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6A5FAC" w:rsidRPr="00D90910" w:rsidRDefault="006A5FAC" w:rsidP="006A5FA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lang w:eastAsia="ru-RU"/>
        </w:rPr>
      </w:pPr>
      <w:r>
        <w:fldChar w:fldCharType="begin"/>
      </w:r>
      <w:r>
        <w:instrText xml:space="preserve"> HYPERLINK "http://cpmss.edu.ru/wp-content/uploads/2020/04/%D0%9F%D1%80%D0%BE%D1%84%D0%B8%D0%BB%D0%B0%D0%BA%D1%82%D0%B8%D0%BA%D0%B0-%D0%B7%D0%B0%D1%86%D0%B5%D0%BF%D0%B8%D0%BD%D0%B3%D0%B0.pdf" </w:instrText>
      </w:r>
      <w:r>
        <w:fldChar w:fldCharType="separate"/>
      </w:r>
      <w:r w:rsidRPr="00D90910"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bdr w:val="none" w:sz="0" w:space="0" w:color="auto" w:frame="1"/>
          <w:lang w:eastAsia="ru-RU"/>
        </w:rPr>
        <w:t xml:space="preserve">Методические рекомендации по профилактике </w:t>
      </w:r>
      <w:proofErr w:type="spellStart"/>
      <w:r w:rsidRPr="00D90910"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bdr w:val="none" w:sz="0" w:space="0" w:color="auto" w:frame="1"/>
          <w:lang w:eastAsia="ru-RU"/>
        </w:rPr>
        <w:t>зацепинга</w:t>
      </w:r>
      <w:proofErr w:type="spellEnd"/>
      <w:r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bdr w:val="none" w:sz="0" w:space="0" w:color="auto" w:frame="1"/>
          <w:lang w:eastAsia="ru-RU"/>
        </w:rPr>
        <w:fldChar w:fldCharType="end"/>
      </w:r>
      <w:r w:rsidRPr="00D90910"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lang w:eastAsia="ru-RU"/>
        </w:rPr>
        <w:t>.</w:t>
      </w:r>
    </w:p>
    <w:bookmarkEnd w:id="0"/>
    <w:p w:rsidR="006A5FAC" w:rsidRPr="00D90910" w:rsidRDefault="006A5FAC" w:rsidP="006A5F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eastAsia="ru-RU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По третьему вопросу слушали социального педагога Денисову О.В. Она отметила основные противоречия в поведении подростков: - между потребностью проявить самостоятельность и реальными возможностями ее осуществления; </w:t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sym w:font="Symbol" w:char="F02D"/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подросток считает себя взрослым, оставаясь по своим реальным силам ребенком («Я сам взрослый , а поэтому взрослым не доверяю и они мне не указ»); </w:t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sym w:font="Symbol" w:char="F02D"/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подросток больше всего нуждается в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референтной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группе, он хочет входить в ту или иную социальную группу, считаться ее полноправным членом, жить по ее законам. Но именно группы подростков наиболее замкнуты и трудно принимают в себя «новичков», что часто создает особое пространство одиночества вокруг подростка с трудностями в общении; </w:t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sym w:font="Symbol" w:char="F02D"/>
      </w: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для подросткового возраста характерно стремление отстаивать свое право на индивидуальность и уникальность, при этом одновременно быть «ни на кого не похожим» и «быть как все». В силу наличия данных противоречий и сложности подросткового возраста в целом, внутренних и внешних условий развития подростков, могут возникать ситуации, которые нарушают нормальный ход личностного становления. Они, в свою очередь, создают объективные предпосылки для возникновения и проявления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девиантного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поведения у подростков. В настоящее время наблюдается возрастание именно экстремальных форм поведения среди подростков, одной из которых является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зацепинг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. Наиболее важной причиной приобщения подростков к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девиантной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среде является то, что подростковая группа удовлетворяет потребность в общении, в проведении досуга. Принадлежность подростка к группе сверстников дает дополнительные возможности самоутверждения. Некоторые из таких групп перерастают в антисоциальные. Также подростковый возраст требует моральных правил, на которые мог бы ориентироваться подросток. На этом фоне некоторые 7 группы предлагают различного рода антисоциальную мораль, которую подросток с легкостью принимает. Одной из базовых потребностей подросткового возраста является стремление группироваться со сверстниками для общения и совместной деятельности. Удовлетворяя ее, подростки объединяются в неформальные группы, осваивая те или иные модели поведения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девиантного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характера. Социальный педагог отметила, что формирование у учащихся разных возрастов жизнестойкости личности может быть реализовано в образовательной среде на основе специальных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психологопедагогических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программ активного социально-психологического обучения.</w:t>
      </w:r>
    </w:p>
    <w:p w:rsidR="006A5FAC" w:rsidRPr="00D90910" w:rsidRDefault="006A5FAC" w:rsidP="006A5FA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Денисова О.В. </w:t>
      </w:r>
      <w:proofErr w:type="gram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представила 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тренинговые</w:t>
      </w:r>
      <w:proofErr w:type="spellEnd"/>
      <w:proofErr w:type="gram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технологии формирования жизненной стойкости для молодежи, способствующие профилактике экстремального поведения. Посредством тренинга реализуется идея социального педагога об осмыслении и возможностях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саморегуляции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человеком собственной картины мира с позиций поисковой активности как механизма формирования жизненной стойкости личности, ее социальной компетентности. В тренинге используются упражнения, разработанные и описанные А..М. Прихожан 1997), В.Ю. Большаковым (1996), Г.И.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Марасановым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(1985), а также авторские наработки Денисовой О.В.</w:t>
      </w:r>
    </w:p>
    <w:p w:rsidR="00BE2AE6" w:rsidRDefault="00BE2AE6"/>
    <w:sectPr w:rsidR="00BE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AC"/>
    <w:rsid w:val="006A5FAC"/>
    <w:rsid w:val="00B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74B9F-606E-4AA7-B9A3-CCC14733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F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2024-10-08T16:45:00Z</dcterms:created>
  <dcterms:modified xsi:type="dcterms:W3CDTF">2024-10-08T16:45:00Z</dcterms:modified>
</cp:coreProperties>
</file>