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641" w:rsidRDefault="00690641" w:rsidP="00690641">
      <w:pPr>
        <w:pStyle w:val="c2"/>
      </w:pPr>
      <w:r>
        <w:rPr>
          <w:rStyle w:val="c4"/>
        </w:rPr>
        <w:t xml:space="preserve">Конспект занятия </w:t>
      </w:r>
      <w:proofErr w:type="gramStart"/>
      <w:r>
        <w:rPr>
          <w:rStyle w:val="c4"/>
        </w:rPr>
        <w:t>по</w:t>
      </w:r>
      <w:proofErr w:type="gramEnd"/>
      <w:r>
        <w:rPr>
          <w:rStyle w:val="c4"/>
        </w:rPr>
        <w:t xml:space="preserve"> ИЗО</w:t>
      </w:r>
    </w:p>
    <w:p w:rsidR="00690641" w:rsidRDefault="00690641" w:rsidP="00690641">
      <w:pPr>
        <w:pStyle w:val="c2"/>
      </w:pPr>
      <w:r>
        <w:rPr>
          <w:rStyle w:val="c5"/>
        </w:rPr>
        <w:t>Тема: «</w:t>
      </w:r>
      <w:r w:rsidR="007F679B">
        <w:rPr>
          <w:rStyle w:val="c5"/>
        </w:rPr>
        <w:t>Нарисуй любой узор в круге</w:t>
      </w:r>
      <w:r>
        <w:rPr>
          <w:rStyle w:val="c5"/>
        </w:rPr>
        <w:t>»</w:t>
      </w:r>
    </w:p>
    <w:p w:rsidR="00690641" w:rsidRDefault="00690641" w:rsidP="00690641">
      <w:pPr>
        <w:pStyle w:val="c2"/>
      </w:pPr>
      <w:r>
        <w:rPr>
          <w:rStyle w:val="c5"/>
        </w:rPr>
        <w:t>Предварительная работа</w:t>
      </w:r>
      <w:r>
        <w:rPr>
          <w:rStyle w:val="c0"/>
        </w:rPr>
        <w:t>: Упражнять в оставлении композиции на круглой форме, используя элементы дымковского узора, определять середину и кайму. Закреплять умение рисовать концом кисти круги и кольца.</w:t>
      </w:r>
    </w:p>
    <w:p w:rsidR="00690641" w:rsidRDefault="00690641" w:rsidP="00690641">
      <w:pPr>
        <w:pStyle w:val="c2"/>
      </w:pPr>
      <w:r>
        <w:rPr>
          <w:rStyle w:val="c5"/>
        </w:rPr>
        <w:t>Цель</w:t>
      </w:r>
      <w:r>
        <w:rPr>
          <w:rStyle w:val="c0"/>
        </w:rPr>
        <w:t>: учить составлять узор на круге, выделяя середину и кайму кольца одного цвета, украшать их точками; продолжать учить рисовать кольцо и круг, самостоятельно выбирать цвета. Воспитывать интерес к глиняной игрушке.</w:t>
      </w:r>
    </w:p>
    <w:p w:rsidR="00690641" w:rsidRDefault="00690641" w:rsidP="00690641">
      <w:pPr>
        <w:pStyle w:val="c2"/>
      </w:pPr>
      <w:r>
        <w:rPr>
          <w:rStyle w:val="c5"/>
        </w:rPr>
        <w:t>Закрепление ЗУН</w:t>
      </w:r>
      <w:r>
        <w:rPr>
          <w:rStyle w:val="c0"/>
        </w:rPr>
        <w:t>: Закреплять приемы рисования круга и кольца, составлять композицию узора.</w:t>
      </w:r>
    </w:p>
    <w:p w:rsidR="00690641" w:rsidRDefault="00690641" w:rsidP="00690641">
      <w:pPr>
        <w:pStyle w:val="c2"/>
      </w:pPr>
      <w:r>
        <w:rPr>
          <w:rStyle w:val="c5"/>
        </w:rPr>
        <w:t>Материал</w:t>
      </w:r>
      <w:r>
        <w:rPr>
          <w:rStyle w:val="c0"/>
        </w:rPr>
        <w:t xml:space="preserve">: </w:t>
      </w:r>
      <w:proofErr w:type="gramStart"/>
      <w:r>
        <w:rPr>
          <w:rStyle w:val="c0"/>
        </w:rPr>
        <w:t>украшенные</w:t>
      </w:r>
      <w:proofErr w:type="gramEnd"/>
      <w:r>
        <w:rPr>
          <w:rStyle w:val="c0"/>
        </w:rPr>
        <w:t xml:space="preserve"> кольцом и кругом; белый круг диаметром, гуашь, </w:t>
      </w:r>
    </w:p>
    <w:p w:rsidR="00690641" w:rsidRDefault="00690641" w:rsidP="00690641">
      <w:pPr>
        <w:pStyle w:val="c2"/>
      </w:pPr>
      <w:r>
        <w:rPr>
          <w:rStyle w:val="c5"/>
        </w:rPr>
        <w:t>Ход занятия</w:t>
      </w:r>
      <w:r>
        <w:rPr>
          <w:rStyle w:val="c0"/>
        </w:rPr>
        <w:t>.</w:t>
      </w:r>
    </w:p>
    <w:p w:rsidR="00690641" w:rsidRDefault="00690641" w:rsidP="00690641">
      <w:pPr>
        <w:pStyle w:val="c3"/>
      </w:pPr>
      <w:r>
        <w:rPr>
          <w:rStyle w:val="c0"/>
        </w:rPr>
        <w:t>Показываю экспонаты выставки дымковских игрушек.</w:t>
      </w:r>
    </w:p>
    <w:p w:rsidR="00690641" w:rsidRDefault="00690641" w:rsidP="00690641">
      <w:pPr>
        <w:pStyle w:val="c2"/>
      </w:pPr>
      <w:r>
        <w:rPr>
          <w:rStyle w:val="c0"/>
        </w:rPr>
        <w:t>Выделяю элемент узора – «кольцо и в середине круг», предлагаю найти его на разных игрушках. Уточняю сочетания двух цветов и украшения черным  цветом круга или кольца.</w:t>
      </w:r>
    </w:p>
    <w:p w:rsidR="00690641" w:rsidRDefault="00690641" w:rsidP="00690641">
      <w:pPr>
        <w:pStyle w:val="c3"/>
      </w:pPr>
      <w:r>
        <w:rPr>
          <w:rStyle w:val="c0"/>
        </w:rPr>
        <w:t>Во время показа игрушки читаю стихотворение:</w:t>
      </w:r>
    </w:p>
    <w:p w:rsidR="00690641" w:rsidRDefault="00690641" w:rsidP="00690641">
      <w:pPr>
        <w:pStyle w:val="c3"/>
      </w:pPr>
      <w:r>
        <w:rPr>
          <w:rStyle w:val="c0"/>
        </w:rPr>
        <w:t>Все игрушки непростые,</w:t>
      </w:r>
    </w:p>
    <w:p w:rsidR="00690641" w:rsidRDefault="00690641" w:rsidP="00690641">
      <w:pPr>
        <w:pStyle w:val="c3"/>
      </w:pPr>
      <w:r>
        <w:rPr>
          <w:rStyle w:val="c0"/>
        </w:rPr>
        <w:t>А волшебно-расписные:</w:t>
      </w:r>
    </w:p>
    <w:p w:rsidR="00690641" w:rsidRDefault="00690641" w:rsidP="00690641">
      <w:pPr>
        <w:pStyle w:val="c3"/>
      </w:pPr>
      <w:r>
        <w:rPr>
          <w:rStyle w:val="c0"/>
        </w:rPr>
        <w:t>Белоснежны как березки,</w:t>
      </w:r>
    </w:p>
    <w:p w:rsidR="00690641" w:rsidRDefault="00690641" w:rsidP="00690641">
      <w:pPr>
        <w:pStyle w:val="c3"/>
      </w:pPr>
      <w:r>
        <w:rPr>
          <w:rStyle w:val="c0"/>
        </w:rPr>
        <w:t>Кружочки, клеточки, полоски –</w:t>
      </w:r>
    </w:p>
    <w:p w:rsidR="00690641" w:rsidRDefault="00690641" w:rsidP="00690641">
      <w:pPr>
        <w:pStyle w:val="c3"/>
      </w:pPr>
      <w:r>
        <w:rPr>
          <w:rStyle w:val="c0"/>
        </w:rPr>
        <w:t>Простой, казалось бы, узор,</w:t>
      </w:r>
    </w:p>
    <w:p w:rsidR="00690641" w:rsidRDefault="00690641" w:rsidP="00690641">
      <w:pPr>
        <w:pStyle w:val="c3"/>
      </w:pPr>
      <w:r>
        <w:rPr>
          <w:rStyle w:val="c0"/>
        </w:rPr>
        <w:t>Простой, казалось бы, узор,</w:t>
      </w:r>
    </w:p>
    <w:p w:rsidR="00690641" w:rsidRDefault="00690641" w:rsidP="00690641">
      <w:pPr>
        <w:pStyle w:val="c3"/>
      </w:pPr>
      <w:r>
        <w:rPr>
          <w:rStyle w:val="c0"/>
        </w:rPr>
        <w:t>Но отвести не в силах взор</w:t>
      </w:r>
    </w:p>
    <w:p w:rsidR="00690641" w:rsidRDefault="00690641" w:rsidP="00690641">
      <w:pPr>
        <w:pStyle w:val="c3"/>
      </w:pPr>
      <w:r>
        <w:rPr>
          <w:rStyle w:val="c0"/>
        </w:rPr>
        <w:t xml:space="preserve">До чего же </w:t>
      </w:r>
      <w:proofErr w:type="gramStart"/>
      <w:r>
        <w:rPr>
          <w:rStyle w:val="c0"/>
        </w:rPr>
        <w:t>хороша</w:t>
      </w:r>
      <w:proofErr w:type="gramEnd"/>
      <w:r>
        <w:rPr>
          <w:rStyle w:val="c0"/>
        </w:rPr>
        <w:t>,</w:t>
      </w:r>
    </w:p>
    <w:p w:rsidR="00690641" w:rsidRDefault="00690641" w:rsidP="00690641">
      <w:pPr>
        <w:pStyle w:val="c3"/>
      </w:pPr>
      <w:r>
        <w:rPr>
          <w:rStyle w:val="c0"/>
        </w:rPr>
        <w:t>Просто чудо – водоноска,</w:t>
      </w:r>
    </w:p>
    <w:p w:rsidR="00690641" w:rsidRDefault="00690641" w:rsidP="00690641">
      <w:pPr>
        <w:pStyle w:val="c3"/>
      </w:pPr>
      <w:r>
        <w:rPr>
          <w:rStyle w:val="c0"/>
        </w:rPr>
        <w:t>Высока ее прическа.</w:t>
      </w:r>
    </w:p>
    <w:p w:rsidR="00690641" w:rsidRDefault="00690641" w:rsidP="00690641">
      <w:pPr>
        <w:pStyle w:val="c3"/>
      </w:pPr>
      <w:r>
        <w:rPr>
          <w:rStyle w:val="c0"/>
        </w:rPr>
        <w:t>Вот индюк нарядный,</w:t>
      </w:r>
    </w:p>
    <w:p w:rsidR="00690641" w:rsidRDefault="00690641" w:rsidP="00690641">
      <w:pPr>
        <w:pStyle w:val="c3"/>
      </w:pPr>
      <w:r>
        <w:rPr>
          <w:rStyle w:val="c0"/>
        </w:rPr>
        <w:t>Весь такой он ладный…</w:t>
      </w:r>
    </w:p>
    <w:p w:rsidR="00690641" w:rsidRDefault="00690641" w:rsidP="00690641">
      <w:pPr>
        <w:pStyle w:val="c3"/>
      </w:pPr>
      <w:proofErr w:type="spellStart"/>
      <w:r>
        <w:rPr>
          <w:rStyle w:val="c0"/>
        </w:rPr>
        <w:t>Индя</w:t>
      </w:r>
      <w:proofErr w:type="spellEnd"/>
      <w:r>
        <w:rPr>
          <w:rStyle w:val="c0"/>
        </w:rPr>
        <w:t xml:space="preserve">, </w:t>
      </w:r>
      <w:proofErr w:type="spellStart"/>
      <w:r>
        <w:rPr>
          <w:rStyle w:val="c0"/>
        </w:rPr>
        <w:t>индя</w:t>
      </w:r>
      <w:proofErr w:type="spellEnd"/>
      <w:r>
        <w:rPr>
          <w:rStyle w:val="c0"/>
        </w:rPr>
        <w:t xml:space="preserve">, </w:t>
      </w:r>
      <w:proofErr w:type="spellStart"/>
      <w:r>
        <w:rPr>
          <w:rStyle w:val="c0"/>
        </w:rPr>
        <w:t>индючек</w:t>
      </w:r>
      <w:proofErr w:type="spellEnd"/>
      <w:r>
        <w:rPr>
          <w:rStyle w:val="c0"/>
        </w:rPr>
        <w:t>,</w:t>
      </w:r>
    </w:p>
    <w:p w:rsidR="00690641" w:rsidRDefault="00690641" w:rsidP="00690641">
      <w:pPr>
        <w:pStyle w:val="c3"/>
      </w:pPr>
      <w:r>
        <w:rPr>
          <w:rStyle w:val="c0"/>
        </w:rPr>
        <w:lastRenderedPageBreak/>
        <w:t xml:space="preserve">Ты похож на </w:t>
      </w:r>
      <w:proofErr w:type="spellStart"/>
      <w:r>
        <w:rPr>
          <w:rStyle w:val="c0"/>
        </w:rPr>
        <w:t>сундучек</w:t>
      </w:r>
      <w:proofErr w:type="spellEnd"/>
      <w:r>
        <w:rPr>
          <w:rStyle w:val="c0"/>
        </w:rPr>
        <w:t>,</w:t>
      </w:r>
    </w:p>
    <w:p w:rsidR="00690641" w:rsidRDefault="00690641" w:rsidP="00690641">
      <w:pPr>
        <w:pStyle w:val="c3"/>
      </w:pPr>
      <w:proofErr w:type="spellStart"/>
      <w:r>
        <w:rPr>
          <w:rStyle w:val="c0"/>
        </w:rPr>
        <w:t>Сундучек</w:t>
      </w:r>
      <w:proofErr w:type="spellEnd"/>
      <w:r>
        <w:rPr>
          <w:rStyle w:val="c0"/>
        </w:rPr>
        <w:t xml:space="preserve"> непростой,</w:t>
      </w:r>
    </w:p>
    <w:p w:rsidR="00690641" w:rsidRDefault="00690641" w:rsidP="00690641">
      <w:pPr>
        <w:pStyle w:val="c3"/>
      </w:pPr>
      <w:r>
        <w:rPr>
          <w:rStyle w:val="c0"/>
        </w:rPr>
        <w:t>Красный, белый, золотой.</w:t>
      </w:r>
    </w:p>
    <w:p w:rsidR="00690641" w:rsidRDefault="00690641" w:rsidP="00690641">
      <w:pPr>
        <w:pStyle w:val="c2"/>
      </w:pPr>
      <w:r>
        <w:rPr>
          <w:rStyle w:val="c0"/>
        </w:rPr>
        <w:t>Предлагаю рассмотреть хвост индюка (похож на розетку и круг) и нарисовать узор для хвоста. Украсить его кольцами, в каждом -  круг другого цвета.</w:t>
      </w:r>
    </w:p>
    <w:p w:rsidR="00690641" w:rsidRDefault="00690641" w:rsidP="00690641">
      <w:pPr>
        <w:pStyle w:val="c2"/>
      </w:pPr>
      <w:r>
        <w:rPr>
          <w:rStyle w:val="c0"/>
        </w:rPr>
        <w:t xml:space="preserve">Уточняю, где на листе бумаги – круге – нарисовать кольца: по краям и посередине. Показываю рукой на круге, в какой последовательности рисовать кольцо: наверху, внизу, слева, справа, а потом между ними и в середине листа. Вместе с детьми выкладываю на </w:t>
      </w:r>
      <w:proofErr w:type="spellStart"/>
      <w:r>
        <w:rPr>
          <w:rStyle w:val="c0"/>
        </w:rPr>
        <w:t>фланелеграфе</w:t>
      </w:r>
      <w:proofErr w:type="spellEnd"/>
      <w:r>
        <w:rPr>
          <w:rStyle w:val="c0"/>
        </w:rPr>
        <w:t xml:space="preserve"> круги.</w:t>
      </w:r>
    </w:p>
    <w:p w:rsidR="00690641" w:rsidRDefault="00690641" w:rsidP="00690641">
      <w:pPr>
        <w:pStyle w:val="c2"/>
      </w:pPr>
      <w:r>
        <w:rPr>
          <w:rStyle w:val="c0"/>
        </w:rPr>
        <w:t>Дети выбирают цвет и начинают рисовать. Сначала кольца одного цвета, потом круги другого цвета и украшают круги или кольца. Проверяю правильность расположения колец в определенной последовательности.</w:t>
      </w:r>
    </w:p>
    <w:p w:rsidR="00690641" w:rsidRDefault="00690641" w:rsidP="00690641">
      <w:pPr>
        <w:pStyle w:val="c2"/>
      </w:pPr>
      <w:r>
        <w:rPr>
          <w:rStyle w:val="c0"/>
        </w:rPr>
        <w:t>В конце занятия рассматриваем все рисунки и выбираем вместе с дымковским индюком хвост, на котором самые ровные и красивые кольца. Подобраны красивые варианты украшений, яркие узоры.</w:t>
      </w: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641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2A19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19DF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0641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79B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9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90641"/>
  </w:style>
  <w:style w:type="character" w:customStyle="1" w:styleId="c5">
    <w:name w:val="c5"/>
    <w:basedOn w:val="a0"/>
    <w:rsid w:val="00690641"/>
  </w:style>
  <w:style w:type="character" w:customStyle="1" w:styleId="c0">
    <w:name w:val="c0"/>
    <w:basedOn w:val="a0"/>
    <w:rsid w:val="00690641"/>
  </w:style>
  <w:style w:type="paragraph" w:customStyle="1" w:styleId="c3">
    <w:name w:val="c3"/>
    <w:basedOn w:val="a"/>
    <w:rsid w:val="0069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cp:lastPrinted>2024-04-10T18:03:00Z</cp:lastPrinted>
  <dcterms:created xsi:type="dcterms:W3CDTF">2024-04-10T17:16:00Z</dcterms:created>
  <dcterms:modified xsi:type="dcterms:W3CDTF">2024-04-10T18:28:00Z</dcterms:modified>
</cp:coreProperties>
</file>