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B18D06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</w:pPr>
      <w:bookmarkStart w:id="0" w:name="_dx_frag_StartFragment"/>
      <w:bookmarkEnd w:id="0"/>
      <w:r>
        <w:rPr>
          <w:rFonts w:ascii="Times New Roman" w:hAnsi="Times New Roman"/>
          <w:b w:val="1"/>
          <w:i w:val="0"/>
          <w:color w:val="000000"/>
          <w:sz w:val="28"/>
          <w:shd w:val="clear" w:fill="FFFFFF"/>
        </w:rPr>
        <w:t>Игры на развитие тактильных ощущений.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</w:pP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  <w:t>ИГРА «ВОЛШЕБНАЯ  КОРОБОЧКА»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ЦЕЛЬ: развитие тактильного восприятия у детей.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ОСНАЩЕНИЕ:   картонная коробка с дыркой , небольшие предметы разной формы и текстуры (гладкие, шершавые, колючие, мягкие и т.д.). Например, шишки, ракушки, каштаны, желуди, орехи, морские камушки, небольшие игрушки и предметы быта.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ХОД: Перед началом игры покажите ребенку все эти предметы. Сложите их в коробку.   После этого он, не глядя, должен  по одному и на ощупь определять, что это такое.  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  <w:t>КРУГЛОЕ И КВАДРАТНОЕ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  <w:t>Цели.</w:t>
      </w: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 Развивать осязание; учить ощупывать предметы.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  <w:t>Материалы.</w:t>
      </w: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 Коробка с круглыми отверстиями для рук; кубики и шарики.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Ход занятия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В начале игры предложите детям внимательно ощупать кубики и шарики. Для того чтобы сосредоточиться на ощущениях, можно предложить малышам ощупывать предметы с закрытыми глазами.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Затем сложите предметы в коробку и предложите ребятам поиграть. Попросите кого-нибудь из детей достать из коробки шарик, просунув руку в прорезь. Следующему ребенку предложите достать кубик и т. д.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В последующем можно класть в коробку кубики и шарики разной величины, сделанные из разных материалов.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  <w:t>ПЕРЕЛИВАНИЕ ВОДЫ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  <w:t>Цели.</w:t>
      </w: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 Развивать осязание: знакомить со свойствами жидкости.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  <w:t>Материалы.</w:t>
      </w: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 Лейка, воронка, емкости разного объема (банки, чашки, бутылки и др.), вода, большой таз, тряпки.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Ход занятия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Предложите детям поиграть с водой: по очереди опустить руки в воду и поводить ими из стороны в сторону. Затем попросите малышей рассказать, какая, по их мнению, вода (мокрая, подвижная, прохладная, журчащая и т. п.).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Дайте детям различные емкости, воронку и лейку. Предложите малышам перелить воду из таза в емкости.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  <w:t> 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  <w:t>ПРЯЧЕМ РУКИ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  <w:t>Цели. </w:t>
      </w: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Развивать осязание; знакомить со свойствами различных круп.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  <w:t>Материалы. </w:t>
      </w: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Крупы и бобовые (гречка, рис, горох и др.), миска, совок, маленькая игрушка.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Ход занятия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Это занятие лучше проводить индивидуально или с небольшой группой детей.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В начале занятия объясните ребенку, что играть надо аккуратно, не рассыпая крупу. Насыпьте гречневую крупу в глубокую миску, опустите в нее руки и пошевелите пальцами. Затем предложите ребенку опустить руки в крупу: «Где мои руки? Спрятались. Давай и твои ручки спрячем. Пошевели пальчиками. Как приятно! А теперь потри ладошки друг о друга — немножко колется, да?»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Можно спрятать в крупу маленькую игрушку, а затем предложить ребенку найти ее. Во время поисков можно разгребать крупу ладонями или копать при помощи совочка.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  <w:t>             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  <w:t> ПОМЯЛИ, ПОЩИПАЛИ.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4"/>
          <w:shd w:val="clear" w:fill="FFFFFF"/>
        </w:rPr>
        <w:t>Цели. </w:t>
      </w: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Развивать осязание, знакомить с различными пластичными материалами и их свойствами. Материалы. Тесто, пластилин, глина.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Ход занятия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Знакомить детей с пластичными материалами удобно в ходе занятий лепкой.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Раздайте детям по кусочку теста, предложите подержать его в руках, помять пальчиками, отщипнуть несколько маленьких и больших кусочков. Эти действия познакомят детей с мягкой и пластичной фактурой материала.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В следующий раз предложите детям для изучения кусочки пластилина, затем — глину. Обратите внимание малышей на то, что разные материалы непохожи на ощупь и обладают различными свойствами.</w:t>
      </w:r>
    </w:p>
    <w:p>
      <w:pPr>
        <w:spacing w:lineRule="auto" w:line="240" w:before="0" w:after="0" w:beforeAutospacing="0" w:afterAutospacing="0"/>
        <w:ind w:firstLine="0" w:left="0" w:right="0"/>
        <w:jc w:val="left"/>
        <w:rPr>
          <w:rFonts w:ascii="Calibri" w:hAnsi="Calibri"/>
          <w:b w:val="0"/>
          <w:i w:val="0"/>
          <w:color w:val="000000"/>
          <w:sz w:val="22"/>
          <w:shd w:val="clear" w:fill="FFFFFF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4"/>
          <w:u w:val="none"/>
          <w:shd w:val="clear" w:fill="FFFFFF"/>
        </w:rPr>
        <w:t>При проведении занятия следует соблюдать меры предосторожности: на стол постелите клеенку, закатайте детям рукава и наденьте фартуки. Если кто-то из малышей не хочет брать в руки тесто или глину, потому что боится испачкаться, объясните ему, что потом руки можно помыть.</w:t>
      </w:r>
    </w:p>
    <w:p/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