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55B" w:rsidRPr="0011655B" w:rsidRDefault="0011655B" w:rsidP="0011655B">
      <w:pPr>
        <w:spacing w:after="0"/>
        <w:jc w:val="center"/>
        <w:rPr>
          <w:rFonts w:ascii="Times New Roman" w:hAnsi="Times New Roman" w:cs="Times New Roman"/>
          <w:color w:val="002060"/>
        </w:rPr>
      </w:pPr>
      <w:r w:rsidRPr="0011655B">
        <w:rPr>
          <w:rFonts w:ascii="Times New Roman" w:hAnsi="Times New Roman" w:cs="Times New Roman"/>
          <w:color w:val="002060"/>
          <w:sz w:val="28"/>
        </w:rPr>
        <w:t>Муниципальное учреждение дополнительного образования</w:t>
      </w:r>
    </w:p>
    <w:p w:rsidR="0011655B" w:rsidRPr="0011655B" w:rsidRDefault="0011655B" w:rsidP="0011655B">
      <w:pPr>
        <w:spacing w:after="0"/>
        <w:jc w:val="center"/>
        <w:rPr>
          <w:rFonts w:ascii="Times New Roman" w:hAnsi="Times New Roman" w:cs="Times New Roman"/>
          <w:color w:val="002060"/>
        </w:rPr>
      </w:pPr>
      <w:r w:rsidRPr="0011655B">
        <w:rPr>
          <w:rFonts w:ascii="Times New Roman" w:hAnsi="Times New Roman" w:cs="Times New Roman"/>
          <w:color w:val="002060"/>
          <w:sz w:val="28"/>
        </w:rPr>
        <w:t>«Центр эстетического воспитания детей»</w:t>
      </w:r>
    </w:p>
    <w:p w:rsidR="0011655B" w:rsidRPr="0011655B" w:rsidRDefault="0011655B" w:rsidP="0011655B">
      <w:pPr>
        <w:spacing w:after="0"/>
        <w:jc w:val="center"/>
        <w:rPr>
          <w:rFonts w:ascii="Times New Roman" w:hAnsi="Times New Roman" w:cs="Times New Roman"/>
          <w:color w:val="002060"/>
        </w:rPr>
      </w:pPr>
      <w:r w:rsidRPr="0011655B">
        <w:rPr>
          <w:rFonts w:ascii="Times New Roman" w:hAnsi="Times New Roman" w:cs="Times New Roman"/>
          <w:color w:val="002060"/>
          <w:sz w:val="28"/>
        </w:rPr>
        <w:t>Республика Мордовия, город Саранск</w:t>
      </w:r>
    </w:p>
    <w:p w:rsidR="0011655B" w:rsidRPr="0011655B" w:rsidRDefault="0011655B" w:rsidP="0011655B">
      <w:pPr>
        <w:spacing w:after="0" w:line="360" w:lineRule="auto"/>
        <w:jc w:val="center"/>
        <w:rPr>
          <w:rFonts w:ascii="Times New Roman" w:hAnsi="Times New Roman" w:cs="Times New Roman"/>
        </w:rPr>
      </w:pPr>
    </w:p>
    <w:p w:rsidR="0011655B" w:rsidRPr="0011655B" w:rsidRDefault="0011655B" w:rsidP="0011655B">
      <w:pPr>
        <w:spacing w:line="360" w:lineRule="auto"/>
        <w:rPr>
          <w:rFonts w:ascii="Times New Roman" w:hAnsi="Times New Roman" w:cs="Times New Roman"/>
        </w:rPr>
      </w:pPr>
    </w:p>
    <w:p w:rsidR="0011655B" w:rsidRPr="0011655B" w:rsidRDefault="0011655B" w:rsidP="0011655B">
      <w:pPr>
        <w:spacing w:line="360" w:lineRule="auto"/>
        <w:rPr>
          <w:rFonts w:ascii="Times New Roman" w:hAnsi="Times New Roman" w:cs="Times New Roman"/>
        </w:rPr>
      </w:pPr>
    </w:p>
    <w:p w:rsidR="0011655B" w:rsidRPr="0011655B" w:rsidRDefault="0011655B" w:rsidP="0011655B">
      <w:pPr>
        <w:spacing w:line="360" w:lineRule="auto"/>
        <w:rPr>
          <w:rFonts w:ascii="Times New Roman" w:hAnsi="Times New Roman" w:cs="Times New Roman"/>
        </w:rPr>
      </w:pPr>
    </w:p>
    <w:p w:rsidR="0011655B" w:rsidRDefault="0011655B" w:rsidP="0011655B">
      <w:pPr>
        <w:spacing w:after="0" w:line="360" w:lineRule="auto"/>
        <w:jc w:val="center"/>
        <w:rPr>
          <w:rFonts w:ascii="Times New Roman" w:hAnsi="Times New Roman" w:cs="Times New Roman"/>
          <w:b/>
          <w:color w:val="C00000"/>
          <w:sz w:val="36"/>
        </w:rPr>
      </w:pPr>
      <w:r w:rsidRPr="0011655B">
        <w:rPr>
          <w:rFonts w:ascii="Times New Roman" w:hAnsi="Times New Roman" w:cs="Times New Roman"/>
          <w:b/>
          <w:color w:val="C00000"/>
          <w:sz w:val="36"/>
        </w:rPr>
        <w:t xml:space="preserve">Беседа </w:t>
      </w:r>
      <w:r>
        <w:rPr>
          <w:rFonts w:ascii="Times New Roman" w:hAnsi="Times New Roman" w:cs="Times New Roman"/>
          <w:b/>
          <w:color w:val="C00000"/>
          <w:sz w:val="36"/>
        </w:rPr>
        <w:t xml:space="preserve">о творчестве В.М.Васнецова </w:t>
      </w:r>
    </w:p>
    <w:p w:rsidR="0011655B" w:rsidRDefault="00CF619C" w:rsidP="0011655B">
      <w:pPr>
        <w:spacing w:after="0" w:line="360" w:lineRule="auto"/>
        <w:jc w:val="center"/>
        <w:rPr>
          <w:rFonts w:ascii="Times New Roman" w:hAnsi="Times New Roman" w:cs="Times New Roman"/>
          <w:b/>
          <w:color w:val="C00000"/>
          <w:sz w:val="36"/>
        </w:rPr>
      </w:pPr>
      <w:r>
        <w:rPr>
          <w:rFonts w:ascii="Times New Roman" w:hAnsi="Times New Roman" w:cs="Times New Roman"/>
          <w:b/>
          <w:color w:val="C00000"/>
          <w:sz w:val="36"/>
        </w:rPr>
        <w:t>Картина «Иван Царевич на Сером волке</w:t>
      </w:r>
      <w:r w:rsidR="0011655B">
        <w:rPr>
          <w:rFonts w:ascii="Times New Roman" w:hAnsi="Times New Roman" w:cs="Times New Roman"/>
          <w:b/>
          <w:color w:val="C00000"/>
          <w:sz w:val="36"/>
        </w:rPr>
        <w:t>»</w:t>
      </w:r>
    </w:p>
    <w:p w:rsidR="0011655B" w:rsidRDefault="0011655B" w:rsidP="00151AC9">
      <w:pPr>
        <w:spacing w:after="0" w:line="360" w:lineRule="auto"/>
        <w:rPr>
          <w:color w:val="365F91" w:themeColor="accent1" w:themeShade="BF"/>
        </w:rPr>
      </w:pPr>
    </w:p>
    <w:p w:rsidR="0011655B" w:rsidRDefault="00151AC9" w:rsidP="0011655B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891506" cy="3263614"/>
            <wp:effectExtent l="19050" t="0" r="4344" b="0"/>
            <wp:docPr id="2" name="Рисунок 2" descr="@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@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3984" cy="32652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655B" w:rsidRDefault="0011655B" w:rsidP="0011655B">
      <w:pPr>
        <w:jc w:val="center"/>
      </w:pPr>
    </w:p>
    <w:p w:rsidR="0011655B" w:rsidRDefault="0011655B" w:rsidP="0011655B">
      <w:pPr>
        <w:tabs>
          <w:tab w:val="left" w:pos="3255"/>
        </w:tabs>
        <w:jc w:val="center"/>
        <w:rPr>
          <w:color w:val="002060"/>
        </w:rPr>
      </w:pPr>
    </w:p>
    <w:p w:rsidR="0011655B" w:rsidRPr="0011655B" w:rsidRDefault="0011655B" w:rsidP="0011655B">
      <w:pPr>
        <w:tabs>
          <w:tab w:val="left" w:pos="3255"/>
        </w:tabs>
        <w:spacing w:after="0"/>
        <w:jc w:val="right"/>
        <w:rPr>
          <w:rFonts w:ascii="Times New Roman" w:hAnsi="Times New Roman" w:cs="Times New Roman"/>
          <w:color w:val="002060"/>
        </w:rPr>
      </w:pPr>
      <w:r w:rsidRPr="0011655B">
        <w:rPr>
          <w:rFonts w:ascii="Times New Roman" w:hAnsi="Times New Roman" w:cs="Times New Roman"/>
          <w:color w:val="002060"/>
          <w:sz w:val="28"/>
        </w:rPr>
        <w:t>Подготовила:</w:t>
      </w:r>
    </w:p>
    <w:p w:rsidR="0011655B" w:rsidRPr="0011655B" w:rsidRDefault="0011655B" w:rsidP="0011655B">
      <w:pPr>
        <w:tabs>
          <w:tab w:val="left" w:pos="3255"/>
        </w:tabs>
        <w:spacing w:after="0"/>
        <w:jc w:val="right"/>
        <w:rPr>
          <w:rFonts w:ascii="Times New Roman" w:hAnsi="Times New Roman" w:cs="Times New Roman"/>
          <w:color w:val="002060"/>
        </w:rPr>
      </w:pPr>
      <w:r w:rsidRPr="0011655B">
        <w:rPr>
          <w:rFonts w:ascii="Times New Roman" w:hAnsi="Times New Roman" w:cs="Times New Roman"/>
          <w:color w:val="002060"/>
          <w:sz w:val="28"/>
        </w:rPr>
        <w:t xml:space="preserve">педагог дополнительного образования                                                                 </w:t>
      </w:r>
    </w:p>
    <w:p w:rsidR="0011655B" w:rsidRPr="0011655B" w:rsidRDefault="0011655B" w:rsidP="0011655B">
      <w:pPr>
        <w:tabs>
          <w:tab w:val="left" w:pos="3255"/>
        </w:tabs>
        <w:spacing w:after="0"/>
        <w:jc w:val="right"/>
        <w:rPr>
          <w:rFonts w:ascii="Times New Roman" w:hAnsi="Times New Roman" w:cs="Times New Roman"/>
          <w:color w:val="002060"/>
        </w:rPr>
      </w:pPr>
      <w:r w:rsidRPr="0011655B">
        <w:rPr>
          <w:rFonts w:ascii="Times New Roman" w:hAnsi="Times New Roman" w:cs="Times New Roman"/>
          <w:color w:val="002060"/>
          <w:sz w:val="28"/>
        </w:rPr>
        <w:t xml:space="preserve">                                                                   Калиниченко </w:t>
      </w:r>
      <w:r>
        <w:rPr>
          <w:rFonts w:ascii="Times New Roman" w:hAnsi="Times New Roman" w:cs="Times New Roman"/>
          <w:color w:val="002060"/>
          <w:sz w:val="28"/>
        </w:rPr>
        <w:t>Татьяна Александровна</w:t>
      </w:r>
    </w:p>
    <w:p w:rsidR="0011655B" w:rsidRPr="0011655B" w:rsidRDefault="0011655B" w:rsidP="0011655B">
      <w:pPr>
        <w:tabs>
          <w:tab w:val="left" w:pos="3255"/>
        </w:tabs>
        <w:spacing w:after="0"/>
        <w:jc w:val="right"/>
        <w:rPr>
          <w:rFonts w:ascii="Times New Roman" w:hAnsi="Times New Roman" w:cs="Times New Roman"/>
          <w:color w:val="002060"/>
        </w:rPr>
      </w:pPr>
    </w:p>
    <w:p w:rsidR="0011655B" w:rsidRPr="0011655B" w:rsidRDefault="0011655B" w:rsidP="0011655B">
      <w:pPr>
        <w:tabs>
          <w:tab w:val="left" w:pos="3255"/>
        </w:tabs>
        <w:spacing w:after="0"/>
        <w:rPr>
          <w:rFonts w:ascii="Times New Roman" w:hAnsi="Times New Roman" w:cs="Times New Roman"/>
          <w:color w:val="002060"/>
        </w:rPr>
      </w:pPr>
    </w:p>
    <w:p w:rsidR="0011655B" w:rsidRDefault="0011655B" w:rsidP="0011655B">
      <w:pPr>
        <w:tabs>
          <w:tab w:val="left" w:pos="3255"/>
        </w:tabs>
        <w:rPr>
          <w:color w:val="002060"/>
        </w:rPr>
      </w:pPr>
    </w:p>
    <w:p w:rsidR="0011655B" w:rsidRDefault="0011655B" w:rsidP="0011655B">
      <w:pPr>
        <w:tabs>
          <w:tab w:val="left" w:pos="3255"/>
        </w:tabs>
        <w:jc w:val="center"/>
        <w:rPr>
          <w:color w:val="002060"/>
        </w:rPr>
      </w:pPr>
      <w:r>
        <w:rPr>
          <w:color w:val="002060"/>
          <w:sz w:val="28"/>
        </w:rPr>
        <w:t xml:space="preserve">                                 </w:t>
      </w:r>
    </w:p>
    <w:p w:rsidR="003B0068" w:rsidRPr="00151AC9" w:rsidRDefault="0011655B" w:rsidP="00151AC9">
      <w:pPr>
        <w:jc w:val="center"/>
        <w:rPr>
          <w:rStyle w:val="a4"/>
          <w:rFonts w:ascii="Times New Roman" w:hAnsi="Times New Roman" w:cs="Times New Roman"/>
          <w:b w:val="0"/>
          <w:bCs w:val="0"/>
        </w:rPr>
      </w:pPr>
      <w:r w:rsidRPr="0011655B">
        <w:rPr>
          <w:rFonts w:ascii="Times New Roman" w:hAnsi="Times New Roman" w:cs="Times New Roman"/>
          <w:color w:val="002060"/>
          <w:sz w:val="28"/>
        </w:rPr>
        <w:t>Саранск 2024 г</w:t>
      </w:r>
    </w:p>
    <w:p w:rsidR="0011655B" w:rsidRPr="0011655B" w:rsidRDefault="0011655B" w:rsidP="0011655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655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Беседа о творчестве В.М.Васнецова </w:t>
      </w:r>
    </w:p>
    <w:p w:rsidR="0011655B" w:rsidRPr="0011655B" w:rsidRDefault="00CF619C" w:rsidP="0011655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Картина «Иван Царевич на Сером волке</w:t>
      </w:r>
      <w:r w:rsidR="0011655B" w:rsidRPr="0011655B">
        <w:rPr>
          <w:rFonts w:ascii="Times New Roman" w:hAnsi="Times New Roman" w:cs="Times New Roman"/>
          <w:b/>
          <w:sz w:val="28"/>
          <w:szCs w:val="28"/>
        </w:rPr>
        <w:t>»</w:t>
      </w:r>
    </w:p>
    <w:p w:rsidR="003B0068" w:rsidRDefault="003B0068" w:rsidP="003B0068">
      <w:pPr>
        <w:pStyle w:val="a3"/>
        <w:shd w:val="clear" w:color="auto" w:fill="FFFFFF"/>
        <w:spacing w:before="0" w:beforeAutospacing="0" w:after="0" w:afterAutospacing="0"/>
        <w:ind w:firstLine="360"/>
        <w:rPr>
          <w:rStyle w:val="a4"/>
          <w:rFonts w:ascii="Arial" w:hAnsi="Arial" w:cs="Arial"/>
          <w:color w:val="111111"/>
          <w:sz w:val="18"/>
          <w:szCs w:val="18"/>
          <w:bdr w:val="none" w:sz="0" w:space="0" w:color="auto" w:frame="1"/>
        </w:rPr>
      </w:pPr>
    </w:p>
    <w:p w:rsidR="003B0068" w:rsidRDefault="003B0068" w:rsidP="003B0068">
      <w:pPr>
        <w:pStyle w:val="a3"/>
        <w:shd w:val="clear" w:color="auto" w:fill="FFFFFF"/>
        <w:spacing w:before="0" w:beforeAutospacing="0" w:after="0" w:afterAutospacing="0"/>
        <w:ind w:firstLine="360"/>
        <w:rPr>
          <w:rStyle w:val="a4"/>
          <w:rFonts w:ascii="Arial" w:hAnsi="Arial" w:cs="Arial"/>
          <w:color w:val="111111"/>
          <w:sz w:val="18"/>
          <w:szCs w:val="18"/>
          <w:bdr w:val="none" w:sz="0" w:space="0" w:color="auto" w:frame="1"/>
        </w:rPr>
      </w:pPr>
    </w:p>
    <w:p w:rsidR="0011655B" w:rsidRPr="0011655B" w:rsidRDefault="003B0068" w:rsidP="0011655B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b/>
          <w:sz w:val="28"/>
          <w:szCs w:val="28"/>
        </w:rPr>
      </w:pPr>
      <w:r w:rsidRPr="0011655B">
        <w:rPr>
          <w:b/>
          <w:sz w:val="28"/>
          <w:szCs w:val="28"/>
          <w:bdr w:val="none" w:sz="0" w:space="0" w:color="auto" w:frame="1"/>
        </w:rPr>
        <w:t>Цель</w:t>
      </w:r>
      <w:r w:rsidRPr="0011655B">
        <w:rPr>
          <w:b/>
          <w:sz w:val="28"/>
          <w:szCs w:val="28"/>
        </w:rPr>
        <w:t xml:space="preserve">: </w:t>
      </w:r>
    </w:p>
    <w:p w:rsidR="0011655B" w:rsidRDefault="0011655B" w:rsidP="0011655B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- Познакомить учащихся</w:t>
      </w:r>
      <w:r w:rsidR="003B0068" w:rsidRPr="0011655B">
        <w:rPr>
          <w:sz w:val="28"/>
          <w:szCs w:val="28"/>
        </w:rPr>
        <w:t xml:space="preserve"> с картиной В. М. Васнецова </w:t>
      </w:r>
      <w:r w:rsidR="00CF619C">
        <w:rPr>
          <w:iCs/>
          <w:sz w:val="28"/>
          <w:szCs w:val="28"/>
          <w:bdr w:val="none" w:sz="0" w:space="0" w:color="auto" w:frame="1"/>
        </w:rPr>
        <w:t>«Иван Царевич на Сером волке</w:t>
      </w:r>
      <w:r w:rsidR="003B0068" w:rsidRPr="0011655B">
        <w:rPr>
          <w:iCs/>
          <w:sz w:val="28"/>
          <w:szCs w:val="28"/>
          <w:bdr w:val="none" w:sz="0" w:space="0" w:color="auto" w:frame="1"/>
        </w:rPr>
        <w:t>»</w:t>
      </w:r>
      <w:r w:rsidR="003B0068" w:rsidRPr="0011655B">
        <w:rPr>
          <w:sz w:val="28"/>
          <w:szCs w:val="28"/>
        </w:rPr>
        <w:t>.</w:t>
      </w:r>
    </w:p>
    <w:p w:rsidR="0011655B" w:rsidRPr="0011655B" w:rsidRDefault="0011655B" w:rsidP="0011655B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b/>
          <w:sz w:val="28"/>
          <w:szCs w:val="28"/>
        </w:rPr>
      </w:pPr>
      <w:r w:rsidRPr="0011655B">
        <w:rPr>
          <w:b/>
          <w:sz w:val="28"/>
          <w:szCs w:val="28"/>
        </w:rPr>
        <w:t>Задачи:</w:t>
      </w:r>
    </w:p>
    <w:p w:rsidR="0011655B" w:rsidRDefault="0011655B" w:rsidP="0011655B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- в</w:t>
      </w:r>
      <w:r w:rsidR="003B0068" w:rsidRPr="0011655B">
        <w:rPr>
          <w:sz w:val="28"/>
          <w:szCs w:val="28"/>
        </w:rPr>
        <w:t xml:space="preserve">ызвать </w:t>
      </w:r>
      <w:r>
        <w:rPr>
          <w:sz w:val="28"/>
          <w:szCs w:val="28"/>
        </w:rPr>
        <w:t>желание всматриваться в картину;</w:t>
      </w:r>
    </w:p>
    <w:p w:rsidR="0011655B" w:rsidRDefault="0011655B" w:rsidP="0011655B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B0068" w:rsidRPr="0011655B">
        <w:rPr>
          <w:sz w:val="28"/>
          <w:szCs w:val="28"/>
        </w:rPr>
        <w:t>выделять элементы содержан</w:t>
      </w:r>
      <w:r>
        <w:rPr>
          <w:sz w:val="28"/>
          <w:szCs w:val="28"/>
        </w:rPr>
        <w:t>ия, помогающие раскрытию образа;</w:t>
      </w:r>
    </w:p>
    <w:p w:rsidR="003B0068" w:rsidRDefault="0011655B" w:rsidP="0011655B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b/>
          <w:sz w:val="28"/>
          <w:szCs w:val="28"/>
        </w:rPr>
      </w:pPr>
      <w:r>
        <w:rPr>
          <w:sz w:val="28"/>
          <w:szCs w:val="28"/>
        </w:rPr>
        <w:t>- в</w:t>
      </w:r>
      <w:r w:rsidR="003B0068" w:rsidRPr="0011655B">
        <w:rPr>
          <w:sz w:val="28"/>
          <w:szCs w:val="28"/>
        </w:rPr>
        <w:t>оспитывать интерес к изобразительному </w:t>
      </w:r>
      <w:r w:rsidR="003B0068" w:rsidRPr="0011655B">
        <w:rPr>
          <w:rStyle w:val="a4"/>
          <w:b w:val="0"/>
          <w:sz w:val="28"/>
          <w:szCs w:val="28"/>
          <w:bdr w:val="none" w:sz="0" w:space="0" w:color="auto" w:frame="1"/>
        </w:rPr>
        <w:t>искусству</w:t>
      </w:r>
      <w:r w:rsidR="003B0068" w:rsidRPr="0011655B">
        <w:rPr>
          <w:b/>
          <w:sz w:val="28"/>
          <w:szCs w:val="28"/>
        </w:rPr>
        <w:t>.</w:t>
      </w:r>
    </w:p>
    <w:p w:rsidR="005F2CFE" w:rsidRDefault="005F2CFE" w:rsidP="0011655B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b/>
          <w:sz w:val="28"/>
          <w:szCs w:val="28"/>
        </w:rPr>
      </w:pPr>
    </w:p>
    <w:p w:rsidR="0011655B" w:rsidRDefault="005F2CFE" w:rsidP="005F2CFE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Краткая биография В.М.Васнецова</w:t>
      </w:r>
    </w:p>
    <w:p w:rsidR="005F2CFE" w:rsidRDefault="001B6BF3" w:rsidP="005F2CFE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2839854" cy="3857623"/>
            <wp:effectExtent l="19050" t="0" r="0" b="0"/>
            <wp:docPr id="10" name="Рисунок 10" descr="ВАСНЕЦОВ Виктор Михайлович - Виртуальный Pусский муз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ВАСНЕЦОВ Виктор Михайлович - Виртуальный Pусский музе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9947" cy="38577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2CFE" w:rsidRDefault="005F2CFE" w:rsidP="00DD2512">
      <w:pPr>
        <w:pStyle w:val="a3"/>
        <w:shd w:val="clear" w:color="auto" w:fill="FFFFFF" w:themeFill="background1"/>
        <w:spacing w:before="0" w:beforeAutospacing="0" w:after="0" w:afterAutospacing="0" w:line="360" w:lineRule="auto"/>
        <w:ind w:firstLine="360"/>
        <w:jc w:val="both"/>
        <w:rPr>
          <w:sz w:val="28"/>
          <w:szCs w:val="28"/>
          <w:shd w:val="clear" w:color="auto" w:fill="F3F7FA"/>
        </w:rPr>
      </w:pPr>
      <w:r w:rsidRPr="005F2CFE">
        <w:rPr>
          <w:sz w:val="28"/>
          <w:szCs w:val="28"/>
          <w:shd w:val="clear" w:color="auto" w:fill="F3F7FA"/>
        </w:rPr>
        <w:t xml:space="preserve">Виктор Михайлович Васнецов — великий русский живописец, чье имя и картины известны каждому. Художественную ценность произведений Васнецова для русской культуры невозможно переоценить. Он был одним из первых, кто оживил на своих полотнах волшебный мир сказок, былин и русского фольклора. Виктор Васнецов внес свой вклад в самые </w:t>
      </w:r>
      <w:r w:rsidRPr="005F2CFE">
        <w:rPr>
          <w:sz w:val="28"/>
          <w:szCs w:val="28"/>
          <w:shd w:val="clear" w:color="auto" w:fill="F3F7FA"/>
        </w:rPr>
        <w:lastRenderedPageBreak/>
        <w:t>разнообразные области искусства — театральную декорацию и костюмы, архитектуру, прикладное искусство. Он создал иллюстрации к произведениям Пушкина и Лермонтова, свыше десяти лет своей творческой жизни посвятил работе над росписями Владимирского собора в Киеве.</w:t>
      </w:r>
    </w:p>
    <w:p w:rsidR="005F2CFE" w:rsidRDefault="005F2CFE" w:rsidP="005F2CFE">
      <w:pPr>
        <w:pStyle w:val="a3"/>
        <w:spacing w:before="0" w:beforeAutospacing="0" w:after="0" w:afterAutospacing="0" w:line="360" w:lineRule="auto"/>
        <w:ind w:firstLine="360"/>
        <w:jc w:val="both"/>
        <w:rPr>
          <w:sz w:val="28"/>
          <w:szCs w:val="28"/>
          <w:shd w:val="clear" w:color="auto" w:fill="F3F7FA"/>
        </w:rPr>
      </w:pPr>
    </w:p>
    <w:p w:rsidR="005F2CFE" w:rsidRDefault="005F2CFE" w:rsidP="005F2CFE">
      <w:pPr>
        <w:pStyle w:val="3"/>
        <w:spacing w:before="0" w:line="36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5F2CFE">
        <w:rPr>
          <w:rFonts w:ascii="Times New Roman" w:hAnsi="Times New Roman" w:cs="Times New Roman"/>
          <w:color w:val="auto"/>
          <w:sz w:val="28"/>
          <w:szCs w:val="28"/>
        </w:rPr>
        <w:t>Детские годы в деревне Рябово</w:t>
      </w:r>
    </w:p>
    <w:p w:rsidR="001B6BF3" w:rsidRPr="001B6BF3" w:rsidRDefault="001B6BF3" w:rsidP="001B6BF3">
      <w:pPr>
        <w:jc w:val="center"/>
      </w:pPr>
      <w:r>
        <w:rPr>
          <w:noProof/>
          <w:lang w:eastAsia="ru-RU"/>
        </w:rPr>
        <w:drawing>
          <wp:inline distT="0" distB="0" distL="0" distR="0">
            <wp:extent cx="3021956" cy="3907601"/>
            <wp:effectExtent l="19050" t="0" r="6994" b="0"/>
            <wp:docPr id="13" name="Рисунок 13" descr="Художник русского народа: судьба Виктора Васнецова: Занимательные истории в  журнале Ярмарки Мастер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Художник русского народа: судьба Виктора Васнецова: Занимательные истории в  журнале Ярмарки Мастеров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3487" cy="39095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2CFE" w:rsidRPr="005F2CFE" w:rsidRDefault="005F2CFE" w:rsidP="005F2CFE">
      <w:pPr>
        <w:pStyle w:val="a3"/>
        <w:spacing w:before="0" w:beforeAutospacing="0" w:after="88" w:afterAutospacing="0" w:line="360" w:lineRule="auto"/>
        <w:jc w:val="both"/>
        <w:rPr>
          <w:sz w:val="28"/>
          <w:szCs w:val="28"/>
        </w:rPr>
      </w:pPr>
      <w:r w:rsidRPr="005F2CFE">
        <w:rPr>
          <w:sz w:val="28"/>
          <w:szCs w:val="28"/>
        </w:rPr>
        <w:t>Виктор Васнецов родился 15 мая 1848 года в Вятском крае  в многодетной семье. Детство его прошло в глухой деревне Рябово. Здесь он впитывал в себя издавна заведенные обычаи, устоявшийся патриархальный быт. Как позднее говорил сам Виктор Михайлович Васнецов о своем детстве:</w:t>
      </w:r>
    </w:p>
    <w:p w:rsidR="005F2CFE" w:rsidRPr="005F2CFE" w:rsidRDefault="005F2CFE" w:rsidP="005F2CFE">
      <w:pPr>
        <w:pStyle w:val="a3"/>
        <w:spacing w:before="0" w:beforeAutospacing="0" w:after="88" w:afterAutospacing="0" w:line="360" w:lineRule="auto"/>
        <w:jc w:val="both"/>
        <w:rPr>
          <w:sz w:val="28"/>
          <w:szCs w:val="28"/>
        </w:rPr>
      </w:pPr>
      <w:r w:rsidRPr="005F2CFE">
        <w:rPr>
          <w:sz w:val="28"/>
          <w:szCs w:val="28"/>
        </w:rPr>
        <w:t>«Я жил в селе среди мужиков и баб, любил их попросту, как своих друзей, слушал их песни и сказки, заслушивался еще на посиделках при свете и треске лучины»</w:t>
      </w:r>
      <w:r w:rsidR="001B6BF3">
        <w:rPr>
          <w:sz w:val="28"/>
          <w:szCs w:val="28"/>
        </w:rPr>
        <w:t>.</w:t>
      </w:r>
    </w:p>
    <w:p w:rsidR="005F2CFE" w:rsidRPr="005F2CFE" w:rsidRDefault="005F2CFE" w:rsidP="005F2CFE">
      <w:pPr>
        <w:pStyle w:val="a3"/>
        <w:spacing w:before="0" w:beforeAutospacing="0" w:after="88" w:afterAutospacing="0" w:line="360" w:lineRule="auto"/>
        <w:jc w:val="both"/>
        <w:rPr>
          <w:sz w:val="28"/>
          <w:szCs w:val="28"/>
        </w:rPr>
      </w:pPr>
      <w:r w:rsidRPr="005F2CFE">
        <w:rPr>
          <w:sz w:val="28"/>
          <w:szCs w:val="28"/>
        </w:rPr>
        <w:t xml:space="preserve">Отец Виктора, образованный сельский священник, писал пейзажи, водил сыновей по окрестностям села, учил их видеть красоту родной землю. Мотивами первых натурных зарисовок стали именно деревенские пейзажи.  </w:t>
      </w:r>
      <w:r w:rsidRPr="005F2CFE">
        <w:rPr>
          <w:sz w:val="28"/>
          <w:szCs w:val="28"/>
        </w:rPr>
        <w:lastRenderedPageBreak/>
        <w:t>Несомненно, детские годы отразились на творчестве великого русского художника, который воспевал Русь и сумел, как никто другой понять и разгадать русский дух. </w:t>
      </w:r>
    </w:p>
    <w:p w:rsidR="005F2CFE" w:rsidRDefault="005F2CFE" w:rsidP="005F2CFE">
      <w:pPr>
        <w:pStyle w:val="a3"/>
        <w:spacing w:before="0" w:beforeAutospacing="0" w:after="88" w:afterAutospacing="0" w:line="360" w:lineRule="auto"/>
        <w:jc w:val="both"/>
        <w:rPr>
          <w:sz w:val="28"/>
          <w:szCs w:val="28"/>
        </w:rPr>
      </w:pPr>
      <w:r w:rsidRPr="005F2CFE">
        <w:rPr>
          <w:sz w:val="28"/>
          <w:szCs w:val="28"/>
        </w:rPr>
        <w:t>Образование Виктор получал в Вяземской духовной семинарии, но любовь к рисованию победила. И тогда Виктор Михайлович решает отправиться поступать в Академию художеств в Петербурге.</w:t>
      </w:r>
    </w:p>
    <w:p w:rsidR="00DD2512" w:rsidRPr="005F2CFE" w:rsidRDefault="00DD2512" w:rsidP="005F2CFE">
      <w:pPr>
        <w:pStyle w:val="a3"/>
        <w:spacing w:before="0" w:beforeAutospacing="0" w:after="88" w:afterAutospacing="0" w:line="360" w:lineRule="auto"/>
        <w:jc w:val="both"/>
        <w:rPr>
          <w:sz w:val="28"/>
          <w:szCs w:val="28"/>
        </w:rPr>
      </w:pPr>
    </w:p>
    <w:p w:rsidR="005F2CFE" w:rsidRDefault="005F2CFE" w:rsidP="005F2CFE">
      <w:pPr>
        <w:pStyle w:val="3"/>
        <w:spacing w:before="0" w:line="360" w:lineRule="auto"/>
        <w:jc w:val="center"/>
        <w:rPr>
          <w:rFonts w:ascii="Times New Roman" w:hAnsi="Times New Roman" w:cs="Times New Roman"/>
          <w:color w:val="262A39"/>
          <w:sz w:val="28"/>
          <w:szCs w:val="28"/>
        </w:rPr>
      </w:pPr>
      <w:r w:rsidRPr="005F2CFE">
        <w:rPr>
          <w:rFonts w:ascii="Times New Roman" w:hAnsi="Times New Roman" w:cs="Times New Roman"/>
          <w:color w:val="262A39"/>
          <w:sz w:val="28"/>
          <w:szCs w:val="28"/>
        </w:rPr>
        <w:t>Сказочный мир Васнецова</w:t>
      </w:r>
    </w:p>
    <w:p w:rsidR="00DD2512" w:rsidRPr="00DD2512" w:rsidRDefault="00DD2512" w:rsidP="00DD2512"/>
    <w:p w:rsidR="001B6BF3" w:rsidRPr="001B6BF3" w:rsidRDefault="001B6BF3" w:rsidP="001B6BF3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534220" cy="4387516"/>
            <wp:effectExtent l="19050" t="0" r="0" b="0"/>
            <wp:docPr id="16" name="Рисунок 16" descr="Сказочный мир Васнецова» | 06.08.2021 | Темрюк - БезФорма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Сказочный мир Васнецова» | 06.08.2021 | Темрюк - БезФормата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7074" cy="43902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2CFE" w:rsidRPr="005F2CFE" w:rsidRDefault="005F2CFE" w:rsidP="005F2CFE">
      <w:pPr>
        <w:pStyle w:val="a3"/>
        <w:spacing w:before="0" w:beforeAutospacing="0" w:after="88" w:afterAutospacing="0" w:line="360" w:lineRule="auto"/>
        <w:jc w:val="right"/>
        <w:rPr>
          <w:color w:val="262A39"/>
          <w:sz w:val="28"/>
          <w:szCs w:val="28"/>
        </w:rPr>
      </w:pPr>
      <w:r w:rsidRPr="005F2CFE">
        <w:rPr>
          <w:rStyle w:val="a8"/>
          <w:color w:val="262A39"/>
          <w:sz w:val="28"/>
          <w:szCs w:val="28"/>
        </w:rPr>
        <w:t xml:space="preserve">«Я сказочник, </w:t>
      </w:r>
      <w:proofErr w:type="spellStart"/>
      <w:r w:rsidRPr="005F2CFE">
        <w:rPr>
          <w:rStyle w:val="a8"/>
          <w:color w:val="262A39"/>
          <w:sz w:val="28"/>
          <w:szCs w:val="28"/>
        </w:rPr>
        <w:t>былинник</w:t>
      </w:r>
      <w:proofErr w:type="spellEnd"/>
      <w:r w:rsidRPr="005F2CFE">
        <w:rPr>
          <w:rStyle w:val="a8"/>
          <w:color w:val="262A39"/>
          <w:sz w:val="28"/>
          <w:szCs w:val="28"/>
        </w:rPr>
        <w:t>, гусляр живописи»  </w:t>
      </w:r>
      <w:r w:rsidRPr="005F2CFE">
        <w:rPr>
          <w:i/>
          <w:iCs/>
          <w:color w:val="262A39"/>
          <w:sz w:val="28"/>
          <w:szCs w:val="28"/>
        </w:rPr>
        <w:br/>
      </w:r>
      <w:r w:rsidRPr="005F2CFE">
        <w:rPr>
          <w:color w:val="262A39"/>
          <w:sz w:val="28"/>
          <w:szCs w:val="28"/>
        </w:rPr>
        <w:t>Виктор Васнецов о себе</w:t>
      </w:r>
    </w:p>
    <w:p w:rsidR="005F2CFE" w:rsidRPr="00180318" w:rsidRDefault="005F2CFE" w:rsidP="005F2CFE">
      <w:pPr>
        <w:pStyle w:val="a3"/>
        <w:spacing w:before="0" w:beforeAutospacing="0" w:after="88" w:afterAutospacing="0" w:line="360" w:lineRule="auto"/>
        <w:jc w:val="both"/>
        <w:rPr>
          <w:sz w:val="28"/>
          <w:szCs w:val="28"/>
        </w:rPr>
      </w:pPr>
      <w:r w:rsidRPr="00180318">
        <w:rPr>
          <w:sz w:val="28"/>
          <w:szCs w:val="28"/>
        </w:rPr>
        <w:t xml:space="preserve">1880-е годы стали важным этапом в творчестве художника: он отошел от бытового жанра и писал картины только на фольклорно-эпические темы. </w:t>
      </w:r>
      <w:r w:rsidRPr="00180318">
        <w:rPr>
          <w:sz w:val="28"/>
          <w:szCs w:val="28"/>
        </w:rPr>
        <w:lastRenderedPageBreak/>
        <w:t>Именно они станут главными направлениями и основными сюжетами его будущих картин.</w:t>
      </w:r>
    </w:p>
    <w:p w:rsidR="00DD2512" w:rsidRDefault="00151AC9" w:rsidP="00DD2512">
      <w:pPr>
        <w:pStyle w:val="a3"/>
        <w:spacing w:before="0" w:beforeAutospacing="0" w:after="88" w:afterAutospacing="0" w:line="360" w:lineRule="auto"/>
        <w:jc w:val="center"/>
        <w:rPr>
          <w:b/>
          <w:color w:val="262A39"/>
          <w:sz w:val="28"/>
          <w:szCs w:val="28"/>
        </w:rPr>
      </w:pPr>
      <w:r>
        <w:rPr>
          <w:b/>
          <w:color w:val="262A39"/>
          <w:sz w:val="28"/>
          <w:szCs w:val="28"/>
        </w:rPr>
        <w:t>«Иван Царевич на Сером волке</w:t>
      </w:r>
      <w:r w:rsidR="00DD2512" w:rsidRPr="00DD2512">
        <w:rPr>
          <w:b/>
          <w:color w:val="262A39"/>
          <w:sz w:val="28"/>
          <w:szCs w:val="28"/>
        </w:rPr>
        <w:t>»</w:t>
      </w:r>
    </w:p>
    <w:p w:rsidR="00DD2512" w:rsidRDefault="00151AC9" w:rsidP="00151AC9">
      <w:pPr>
        <w:pStyle w:val="a3"/>
        <w:spacing w:before="0" w:beforeAutospacing="0" w:after="88" w:afterAutospacing="0" w:line="360" w:lineRule="auto"/>
        <w:jc w:val="both"/>
        <w:rPr>
          <w:b/>
          <w:color w:val="262A39"/>
          <w:sz w:val="28"/>
          <w:szCs w:val="28"/>
        </w:rPr>
      </w:pPr>
      <w:r w:rsidRPr="00151AC9">
        <w:rPr>
          <w:noProof/>
          <w:sz w:val="28"/>
          <w:szCs w:val="28"/>
        </w:rPr>
        <w:drawing>
          <wp:inline distT="0" distB="0" distL="0" distR="0">
            <wp:extent cx="5940425" cy="3963453"/>
            <wp:effectExtent l="19050" t="0" r="3175" b="0"/>
            <wp:docPr id="6" name="Рисунок 6" descr="@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@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34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1AC9" w:rsidRPr="00180318" w:rsidRDefault="00151AC9" w:rsidP="00151AC9">
      <w:pPr>
        <w:pStyle w:val="a3"/>
        <w:spacing w:before="0" w:beforeAutospacing="0" w:after="88" w:afterAutospacing="0" w:line="360" w:lineRule="auto"/>
        <w:jc w:val="both"/>
        <w:rPr>
          <w:b/>
          <w:sz w:val="28"/>
          <w:szCs w:val="28"/>
        </w:rPr>
      </w:pPr>
    </w:p>
    <w:p w:rsidR="0084596E" w:rsidRPr="00180318" w:rsidRDefault="00151AC9" w:rsidP="00151AC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803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Творчество Васнецова – одно из ярчайших явлений в истории русской живописи. Работы выдающегося художника, иллюстратора и скульптора восхищают любителей изоискусства не только в России, но и за ее пределами. Самые узнаваемые картины мастера посвящены историческим эпизодам и русским народным сказкам. Васнецов на картине «Иван Царевич на Сером волке» сумел передать дух времени древней Руси и магию сказки. Художник всегда говорил, что в любом произведении фольклора виден «весь целый облик народа».</w:t>
      </w:r>
    </w:p>
    <w:p w:rsidR="00151AC9" w:rsidRPr="00151AC9" w:rsidRDefault="00151AC9" w:rsidP="00151AC9">
      <w:pPr>
        <w:spacing w:after="0" w:line="360" w:lineRule="auto"/>
        <w:jc w:val="both"/>
        <w:rPr>
          <w:rFonts w:ascii="Times New Roman" w:hAnsi="Times New Roman" w:cs="Times New Roman"/>
          <w:color w:val="454645"/>
          <w:sz w:val="28"/>
          <w:szCs w:val="28"/>
          <w:shd w:val="clear" w:color="auto" w:fill="FFFFFF"/>
        </w:rPr>
      </w:pPr>
    </w:p>
    <w:p w:rsidR="00151AC9" w:rsidRPr="00151AC9" w:rsidRDefault="00151AC9" w:rsidP="00151AC9">
      <w:pPr>
        <w:shd w:val="clear" w:color="auto" w:fill="FFFFFF"/>
        <w:spacing w:after="126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</w:pPr>
      <w:r w:rsidRPr="00151AC9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Описание картины «Иван Царевич на Сером волке»</w:t>
      </w:r>
    </w:p>
    <w:p w:rsidR="00151AC9" w:rsidRPr="00180318" w:rsidRDefault="00151AC9" w:rsidP="00151AC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54645"/>
          <w:sz w:val="28"/>
          <w:szCs w:val="28"/>
          <w:lang w:eastAsia="ru-RU"/>
        </w:rPr>
        <w:t xml:space="preserve">           </w:t>
      </w:r>
      <w:r w:rsidRPr="00151A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сюжету одноименной сказки, Иван Царевич похитил Елену Прекрасную, чтобы выполнить наказ царя </w:t>
      </w:r>
      <w:proofErr w:type="spellStart"/>
      <w:r w:rsidRPr="00151AC9">
        <w:rPr>
          <w:rFonts w:ascii="Times New Roman" w:eastAsia="Times New Roman" w:hAnsi="Times New Roman" w:cs="Times New Roman"/>
          <w:sz w:val="28"/>
          <w:szCs w:val="28"/>
          <w:lang w:eastAsia="ru-RU"/>
        </w:rPr>
        <w:t>Кусмана</w:t>
      </w:r>
      <w:proofErr w:type="spellEnd"/>
      <w:r w:rsidRPr="00151A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отдать девушку ему в</w:t>
      </w:r>
      <w:r w:rsidRPr="00151AC9">
        <w:rPr>
          <w:rFonts w:ascii="Times New Roman" w:eastAsia="Times New Roman" w:hAnsi="Times New Roman" w:cs="Times New Roman"/>
          <w:color w:val="454645"/>
          <w:sz w:val="28"/>
          <w:szCs w:val="28"/>
          <w:lang w:eastAsia="ru-RU"/>
        </w:rPr>
        <w:t xml:space="preserve"> </w:t>
      </w:r>
      <w:r w:rsidRPr="00151AC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жены. Однако юноша сам в нее </w:t>
      </w:r>
      <w:proofErr w:type="gramStart"/>
      <w:r w:rsidRPr="00151AC9">
        <w:rPr>
          <w:rFonts w:ascii="Times New Roman" w:eastAsia="Times New Roman" w:hAnsi="Times New Roman" w:cs="Times New Roman"/>
          <w:sz w:val="28"/>
          <w:szCs w:val="28"/>
          <w:lang w:eastAsia="ru-RU"/>
        </w:rPr>
        <w:t>влюбился и благодаря волшебству Елена Прекрасная стала</w:t>
      </w:r>
      <w:proofErr w:type="gramEnd"/>
      <w:r w:rsidRPr="00151A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невестой. Васнецов на своем полотне изобразил эпизод из сказки, в котором герои мчатся по дремучему лесу на волке, чтобы уйти от погони царя </w:t>
      </w:r>
      <w:proofErr w:type="spellStart"/>
      <w:r w:rsidRPr="00151AC9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Далмата</w:t>
      </w:r>
      <w:proofErr w:type="spellEnd"/>
      <w:r w:rsidRPr="00151A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отца Елены.</w:t>
      </w:r>
    </w:p>
    <w:p w:rsidR="00151AC9" w:rsidRPr="00151AC9" w:rsidRDefault="00151AC9" w:rsidP="00151AC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3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151AC9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Облик царевича подчеркивает его знатное происхождение. Он одет в красивый парчовый кафтан, расшитый золотыми узорами, обут в красные сапожки, а на голове – дорогая шапка с собольим мехом. Рукоятка его меча и ножны инкрустированы драгоценными камнями.</w:t>
      </w:r>
    </w:p>
    <w:p w:rsidR="00151AC9" w:rsidRPr="00180318" w:rsidRDefault="00151AC9" w:rsidP="00151AC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1AC9">
        <w:rPr>
          <w:rFonts w:ascii="Times New Roman" w:eastAsia="Times New Roman" w:hAnsi="Times New Roman" w:cs="Times New Roman"/>
          <w:sz w:val="28"/>
          <w:szCs w:val="28"/>
          <w:lang w:eastAsia="ru-RU"/>
        </w:rPr>
        <w:t>Иван уверен в выносливости и мощи своего верного друга – серого волка, но лицо молодого человека обеспокоено: а удастся ли уйти от погони?</w:t>
      </w:r>
    </w:p>
    <w:p w:rsidR="00151AC9" w:rsidRPr="00151AC9" w:rsidRDefault="00151AC9" w:rsidP="00151AC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454645"/>
          <w:sz w:val="28"/>
          <w:szCs w:val="28"/>
          <w:lang w:eastAsia="ru-RU"/>
        </w:rPr>
      </w:pPr>
    </w:p>
    <w:p w:rsidR="00151AC9" w:rsidRDefault="00151AC9" w:rsidP="00151AC9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1AC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495197" cy="2999197"/>
            <wp:effectExtent l="19050" t="0" r="603" b="0"/>
            <wp:docPr id="9" name="Рисунок 9" descr="@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@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103" cy="29991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1AC9" w:rsidRPr="00151AC9" w:rsidRDefault="00151AC9" w:rsidP="00151AC9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1AC9" w:rsidRPr="00151AC9" w:rsidRDefault="00151AC9" w:rsidP="00151AC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54645"/>
          <w:sz w:val="28"/>
          <w:szCs w:val="28"/>
          <w:lang w:eastAsia="ru-RU"/>
        </w:rPr>
        <w:t xml:space="preserve">         </w:t>
      </w:r>
      <w:r w:rsidRPr="00151AC9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Елена Прекрасная изображена очень грустной, даже отчаявшейся. Ее лицо без эмоций и опущенные руки красноречиво говорят зрителю, что девушка полностью отдалась воле судьбы. Она в смятении – что ждет ее в будущем? Но в знак доверия Ивану царевна положила голову ему на грудь.</w:t>
      </w:r>
    </w:p>
    <w:p w:rsidR="00151AC9" w:rsidRPr="00151AC9" w:rsidRDefault="00151AC9" w:rsidP="00151AC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3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151AC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Обращает на себя внимание ее женственный и нежный образ, а также контрастный с темным фоном светлый и богатый наряд. Голубое платье из атласа, расшитое золотом, зеленые сафьяновые сапожки, золотая шапочка делают облик царевны заметным и выразительным.</w:t>
      </w:r>
    </w:p>
    <w:p w:rsidR="00151AC9" w:rsidRDefault="00151AC9" w:rsidP="00151AC9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454645"/>
          <w:sz w:val="28"/>
          <w:szCs w:val="28"/>
          <w:lang w:eastAsia="ru-RU"/>
        </w:rPr>
      </w:pPr>
      <w:r w:rsidRPr="00151AC9">
        <w:rPr>
          <w:rFonts w:ascii="Times New Roman" w:eastAsia="Times New Roman" w:hAnsi="Times New Roman" w:cs="Times New Roman"/>
          <w:noProof/>
          <w:color w:val="454645"/>
          <w:sz w:val="28"/>
          <w:szCs w:val="28"/>
          <w:lang w:eastAsia="ru-RU"/>
        </w:rPr>
        <w:lastRenderedPageBreak/>
        <w:drawing>
          <wp:inline distT="0" distB="0" distL="0" distR="0">
            <wp:extent cx="3106769" cy="4138863"/>
            <wp:effectExtent l="19050" t="0" r="0" b="0"/>
            <wp:docPr id="4" name="Рисунок 10" descr="@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@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0438" cy="41437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1AC9" w:rsidRDefault="00151AC9" w:rsidP="00151AC9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454645"/>
          <w:sz w:val="28"/>
          <w:szCs w:val="28"/>
          <w:lang w:eastAsia="ru-RU"/>
        </w:rPr>
      </w:pPr>
      <w:r w:rsidRPr="00151AC9">
        <w:rPr>
          <w:rFonts w:ascii="Times New Roman" w:eastAsia="Times New Roman" w:hAnsi="Times New Roman" w:cs="Times New Roman"/>
          <w:noProof/>
          <w:color w:val="454645"/>
          <w:sz w:val="28"/>
          <w:szCs w:val="28"/>
          <w:lang w:eastAsia="ru-RU"/>
        </w:rPr>
        <w:drawing>
          <wp:inline distT="0" distB="0" distL="0" distR="0">
            <wp:extent cx="3076666" cy="4098757"/>
            <wp:effectExtent l="19050" t="0" r="9434" b="0"/>
            <wp:docPr id="11" name="Рисунок 11" descr="@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@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836" cy="4112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1AC9" w:rsidRPr="00151AC9" w:rsidRDefault="00151AC9" w:rsidP="00151AC9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454645"/>
          <w:sz w:val="28"/>
          <w:szCs w:val="28"/>
          <w:lang w:eastAsia="ru-RU"/>
        </w:rPr>
      </w:pPr>
    </w:p>
    <w:p w:rsidR="00151AC9" w:rsidRPr="00151AC9" w:rsidRDefault="00151AC9" w:rsidP="00151AC9">
      <w:pPr>
        <w:shd w:val="clear" w:color="auto" w:fill="FFFFFF"/>
        <w:spacing w:after="505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1AC9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Волк на картине показан максимально ярко и живо:</w:t>
      </w:r>
    </w:p>
    <w:p w:rsidR="00151AC9" w:rsidRPr="00151AC9" w:rsidRDefault="00151AC9" w:rsidP="00151AC9">
      <w:pPr>
        <w:numPr>
          <w:ilvl w:val="0"/>
          <w:numId w:val="3"/>
        </w:numPr>
        <w:shd w:val="clear" w:color="auto" w:fill="FFFFFF"/>
        <w:spacing w:before="100" w:beforeAutospacing="1" w:after="215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1AC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 размерам он явно больше обычного лесного зверя;</w:t>
      </w:r>
    </w:p>
    <w:p w:rsidR="00151AC9" w:rsidRPr="00151AC9" w:rsidRDefault="00151AC9" w:rsidP="00151AC9">
      <w:pPr>
        <w:numPr>
          <w:ilvl w:val="0"/>
          <w:numId w:val="3"/>
        </w:numPr>
        <w:shd w:val="clear" w:color="auto" w:fill="FFFFFF"/>
        <w:spacing w:before="100" w:beforeAutospacing="1" w:after="215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1AC9">
        <w:rPr>
          <w:rFonts w:ascii="Times New Roman" w:eastAsia="Times New Roman" w:hAnsi="Times New Roman" w:cs="Times New Roman"/>
          <w:sz w:val="28"/>
          <w:szCs w:val="28"/>
          <w:lang w:eastAsia="ru-RU"/>
        </w:rPr>
        <w:t>он мчится очень быстро, чтобы спасти своих седоков;</w:t>
      </w:r>
    </w:p>
    <w:p w:rsidR="00151AC9" w:rsidRPr="00151AC9" w:rsidRDefault="00151AC9" w:rsidP="00151AC9">
      <w:pPr>
        <w:numPr>
          <w:ilvl w:val="0"/>
          <w:numId w:val="3"/>
        </w:numPr>
        <w:shd w:val="clear" w:color="auto" w:fill="FFFFFF"/>
        <w:spacing w:before="100" w:beforeAutospacing="1" w:after="215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1AC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его взгляду видно, что он чутко следит за тем, нет ли поблизости опасности.</w:t>
      </w:r>
    </w:p>
    <w:p w:rsidR="00151AC9" w:rsidRPr="00151AC9" w:rsidRDefault="00151AC9" w:rsidP="00151AC9">
      <w:pPr>
        <w:shd w:val="clear" w:color="auto" w:fill="FFFFFF"/>
        <w:spacing w:after="505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3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151A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русских сказках волки чаще всего либо отрицательные герои, либо глуповатые, что нельзя сказать о </w:t>
      </w:r>
      <w:proofErr w:type="gramStart"/>
      <w:r w:rsidRPr="00151AC9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Сером</w:t>
      </w:r>
      <w:proofErr w:type="gramEnd"/>
      <w:r w:rsidRPr="00151AC9">
        <w:rPr>
          <w:rFonts w:ascii="Times New Roman" w:eastAsia="Times New Roman" w:hAnsi="Times New Roman" w:cs="Times New Roman"/>
          <w:sz w:val="28"/>
          <w:szCs w:val="28"/>
          <w:lang w:eastAsia="ru-RU"/>
        </w:rPr>
        <w:t>. Иван Царевич и серый волк – настоящие друзья. Высунутый язык животного, развевающиеся волосы царевны и практически летящий меч за спиной царевича демонстрируют не только скорость Серого, но и его преданность хозяину и благородство.</w:t>
      </w:r>
    </w:p>
    <w:p w:rsidR="00151AC9" w:rsidRDefault="00151AC9" w:rsidP="00151AC9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1AC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979264" cy="2654968"/>
            <wp:effectExtent l="19050" t="0" r="2186" b="0"/>
            <wp:docPr id="12" name="Рисунок 12" descr="@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@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4704" cy="265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1AC9" w:rsidRPr="00151AC9" w:rsidRDefault="00151AC9" w:rsidP="00151AC9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1AC9" w:rsidRPr="00151AC9" w:rsidRDefault="00151AC9" w:rsidP="00151AC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3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151AC9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Картина очень динамичная и контрастная. Густой и сумрачный лес с туманными просветами, мутное болото с белыми кувшинками, темные ветви яблоневого дерева с бледно-розовыми цветочками. А основной контраст создают главные герои на фоне темной чащи: светлая одежда, русые волосы царевны. Верится, что они преодолеют все трудности и будут счастливы. Ведь в русских сказках всегда побеждают добро и справедливость.</w:t>
      </w:r>
    </w:p>
    <w:p w:rsidR="00151AC9" w:rsidRPr="00180318" w:rsidRDefault="00151AC9" w:rsidP="00151AC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3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151A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Созданный по мотивам сказки «Иван Царевич и серый волк» мультфильм с детства знаком многим. Волшебная история показывает </w:t>
      </w:r>
      <w:r w:rsidRPr="00151AC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образы царевича и волка как пример храбрости и доброты. Они не только благородны, но еще и преодолевают собственные недостатки.</w:t>
      </w:r>
    </w:p>
    <w:p w:rsidR="00151AC9" w:rsidRPr="00151AC9" w:rsidRDefault="00151AC9" w:rsidP="00151AC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454645"/>
          <w:sz w:val="28"/>
          <w:szCs w:val="28"/>
          <w:lang w:eastAsia="ru-RU"/>
        </w:rPr>
      </w:pPr>
    </w:p>
    <w:p w:rsidR="00151AC9" w:rsidRDefault="00151AC9" w:rsidP="00151AC9">
      <w:pPr>
        <w:shd w:val="clear" w:color="auto" w:fill="FFFFFF"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</w:pPr>
      <w:r w:rsidRPr="00151AC9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История создания</w:t>
      </w:r>
    </w:p>
    <w:p w:rsidR="00151AC9" w:rsidRPr="00151AC9" w:rsidRDefault="00151AC9" w:rsidP="00151AC9">
      <w:pPr>
        <w:shd w:val="clear" w:color="auto" w:fill="FFFFFF"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</w:pPr>
    </w:p>
    <w:p w:rsidR="00151AC9" w:rsidRPr="00151AC9" w:rsidRDefault="00151AC9" w:rsidP="00151AC9">
      <w:pPr>
        <w:shd w:val="clear" w:color="auto" w:fill="FFFFFF"/>
        <w:spacing w:after="505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3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151AC9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Картина написана в Киеве в 1889 году. В этот период Васнецов трудился над росписью Владимирского собора. Мысль запечатлеть на полотне эпизод известной русской сказки появилась неожиданно, что нехарактерно для художника. Обычно он долго вынашивал идею картины и делал много эскизов. Но в этот раз задумка быстро превратилась в реальность, так как фигуру и лицо царевны автор писал с уже ранее созданного этюда с племянницы Саввы Мамонтова «Портрет Натальи Анатольевны Мамонтовой».</w:t>
      </w:r>
    </w:p>
    <w:p w:rsidR="00151AC9" w:rsidRDefault="00151AC9" w:rsidP="00151AC9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1AC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822983" cy="2550695"/>
            <wp:effectExtent l="19050" t="0" r="6067" b="0"/>
            <wp:docPr id="1" name="Рисунок 13" descr="@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@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5266" cy="25522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1AC9" w:rsidRPr="00151AC9" w:rsidRDefault="00151AC9" w:rsidP="00151AC9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1AC9" w:rsidRPr="00151AC9" w:rsidRDefault="00151AC9" w:rsidP="00151AC9">
      <w:pPr>
        <w:shd w:val="clear" w:color="auto" w:fill="FFFFFF"/>
        <w:spacing w:after="126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</w:pPr>
      <w:r w:rsidRPr="00151AC9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Интрига и волшебство</w:t>
      </w:r>
    </w:p>
    <w:p w:rsidR="00151AC9" w:rsidRPr="00151AC9" w:rsidRDefault="00151AC9" w:rsidP="00151AC9">
      <w:pPr>
        <w:shd w:val="clear" w:color="auto" w:fill="FFFFFF"/>
        <w:spacing w:after="505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3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151A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«Иван царевич и серый волк» – сказка с интригой и волшебством, когда нарушение запретов преодолевается храбро и в то же время остроумно. И картина Васнецова по ее мотивам воплощает в себе множество символов и образов. Например, болото и непроходимый лес – как испытание, которое герой должен преодолеть, чтобы достичь своей цели. Яблоня – символ </w:t>
      </w:r>
      <w:r w:rsidRPr="00151AC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плодородия и благополучия. Произведение напоминает нам о важности веры в себя и свои силы, о необходимости бороться за свои мечты и не бояться препятствий на пути.</w:t>
      </w:r>
    </w:p>
    <w:p w:rsidR="00151AC9" w:rsidRPr="00DD2512" w:rsidRDefault="00151AC9" w:rsidP="00DD2512">
      <w:pPr>
        <w:spacing w:after="0" w:line="240" w:lineRule="auto"/>
        <w:rPr>
          <w:rFonts w:ascii="Regular" w:eastAsia="Times New Roman" w:hAnsi="Regular" w:cs="Times New Roman"/>
          <w:color w:val="454645"/>
          <w:sz w:val="16"/>
          <w:szCs w:val="16"/>
          <w:lang w:eastAsia="ru-RU"/>
        </w:rPr>
      </w:pPr>
    </w:p>
    <w:sectPr w:rsidR="00151AC9" w:rsidRPr="00DD2512" w:rsidSect="00C177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FB7C3E"/>
    <w:multiLevelType w:val="multilevel"/>
    <w:tmpl w:val="4B009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9EB3D77"/>
    <w:multiLevelType w:val="multilevel"/>
    <w:tmpl w:val="66D67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B130420"/>
    <w:multiLevelType w:val="multilevel"/>
    <w:tmpl w:val="C422C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3B0068"/>
    <w:rsid w:val="0011655B"/>
    <w:rsid w:val="00151AC9"/>
    <w:rsid w:val="00180318"/>
    <w:rsid w:val="001B6BF3"/>
    <w:rsid w:val="003B0068"/>
    <w:rsid w:val="005F2CFE"/>
    <w:rsid w:val="0084596E"/>
    <w:rsid w:val="00874F27"/>
    <w:rsid w:val="00B3481A"/>
    <w:rsid w:val="00C177A2"/>
    <w:rsid w:val="00CF619C"/>
    <w:rsid w:val="00DD2512"/>
    <w:rsid w:val="00F300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77A2"/>
  </w:style>
  <w:style w:type="paragraph" w:styleId="2">
    <w:name w:val="heading 2"/>
    <w:basedOn w:val="a"/>
    <w:link w:val="20"/>
    <w:uiPriority w:val="9"/>
    <w:qFormat/>
    <w:rsid w:val="003B006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2CF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B00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B0068"/>
    <w:rPr>
      <w:b/>
      <w:bCs/>
    </w:rPr>
  </w:style>
  <w:style w:type="character" w:styleId="a5">
    <w:name w:val="Hyperlink"/>
    <w:basedOn w:val="a0"/>
    <w:uiPriority w:val="99"/>
    <w:semiHidden/>
    <w:unhideWhenUsed/>
    <w:rsid w:val="003B0068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B00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B006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3B006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">
    <w:name w:val="Обычный1"/>
    <w:rsid w:val="0011655B"/>
    <w:rPr>
      <w:rFonts w:ascii="XO Thames" w:hAnsi="XO Thames"/>
      <w:sz w:val="28"/>
    </w:rPr>
  </w:style>
  <w:style w:type="character" w:customStyle="1" w:styleId="30">
    <w:name w:val="Заголовок 3 Знак"/>
    <w:basedOn w:val="a0"/>
    <w:link w:val="3"/>
    <w:uiPriority w:val="9"/>
    <w:semiHidden/>
    <w:rsid w:val="005F2CF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8">
    <w:name w:val="Emphasis"/>
    <w:basedOn w:val="a0"/>
    <w:uiPriority w:val="20"/>
    <w:qFormat/>
    <w:rsid w:val="005F2CFE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480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99294">
          <w:marLeft w:val="0"/>
          <w:marRight w:val="0"/>
          <w:marTop w:val="0"/>
          <w:marBottom w:val="3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6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076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91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7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8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8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96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21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38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1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22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718162">
                      <w:marLeft w:val="20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3572260">
                          <w:marLeft w:val="-202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7199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5383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9024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42901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12278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297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69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80330">
          <w:marLeft w:val="0"/>
          <w:marRight w:val="0"/>
          <w:marTop w:val="24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24383">
          <w:marLeft w:val="0"/>
          <w:marRight w:val="0"/>
          <w:marTop w:val="24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19743">
          <w:marLeft w:val="0"/>
          <w:marRight w:val="0"/>
          <w:marTop w:val="24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357839">
          <w:marLeft w:val="0"/>
          <w:marRight w:val="0"/>
          <w:marTop w:val="24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31048">
          <w:marLeft w:val="0"/>
          <w:marRight w:val="0"/>
          <w:marTop w:val="24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55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0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685370">
          <w:marLeft w:val="0"/>
          <w:marRight w:val="0"/>
          <w:marTop w:val="0"/>
          <w:marBottom w:val="5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72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23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4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3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10</Pages>
  <Words>1044</Words>
  <Characters>5953</Characters>
  <Application>Microsoft Office Word</Application>
  <DocSecurity>0</DocSecurity>
  <Lines>49</Lines>
  <Paragraphs>13</Paragraphs>
  <ScaleCrop>false</ScaleCrop>
  <Company>Microsoft</Company>
  <LinksUpToDate>false</LinksUpToDate>
  <CharactersWithSpaces>6984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estetika</dc:creator>
  <cp:keywords/>
  <dc:description/>
  <cp:lastModifiedBy>estetika</cp:lastModifiedBy>
  <cp:revision>10</cp:revision>
  <dcterms:created xsi:type="dcterms:W3CDTF">2024-11-07T04:57:00Z</dcterms:created>
  <dcterms:modified xsi:type="dcterms:W3CDTF">2024-11-07T09:08:00Z</dcterms:modified>
</cp:coreProperties>
</file>