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CBF3F" w14:textId="45FE4216" w:rsidR="00744591" w:rsidRDefault="00744591" w:rsidP="00744591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Конспект </w:t>
      </w:r>
      <w:r>
        <w:rPr>
          <w:rStyle w:val="c0"/>
          <w:color w:val="000000"/>
          <w:sz w:val="28"/>
          <w:szCs w:val="28"/>
        </w:rPr>
        <w:t>урока по предмету математические представления на тему:</w:t>
      </w:r>
      <w:r>
        <w:rPr>
          <w:rStyle w:val="c0"/>
          <w:color w:val="000000"/>
          <w:sz w:val="28"/>
          <w:szCs w:val="28"/>
        </w:rPr>
        <w:t xml:space="preserve"> «Высокий-низкий, выше-ниже»</w:t>
      </w:r>
    </w:p>
    <w:p w14:paraId="3E66CAAF" w14:textId="4FA5B26E" w:rsidR="00744591" w:rsidRDefault="00744591" w:rsidP="00744591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087A7F4F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Задачи:</w:t>
      </w:r>
    </w:p>
    <w:p w14:paraId="5E72A41B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Образовательные:</w:t>
      </w:r>
      <w:r>
        <w:rPr>
          <w:rStyle w:val="c0"/>
          <w:color w:val="000000"/>
          <w:sz w:val="28"/>
          <w:szCs w:val="28"/>
          <w:shd w:val="clear" w:color="auto" w:fill="FFFFFF"/>
        </w:rPr>
        <w:t> познакомить с приёмами сравнения двух предметов по высоте, пользуясь приёмом приложения, обозначать результаты сравнения словами «высокий-низкий», «выше-ниже».</w:t>
      </w:r>
    </w:p>
    <w:p w14:paraId="6F0E98AA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Развивающие</w:t>
      </w:r>
      <w:r>
        <w:rPr>
          <w:rStyle w:val="c0"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  <w:shd w:val="clear" w:color="auto" w:fill="FFFFFF"/>
        </w:rPr>
        <w:t> совершенствовать навыки сравнения двух равных групп предметов способом приложения и пользоваться словами «поровну», «одинаково», «столько-сколько»; продолжать формировать связную речь, учить согласовывать числительное в роде, числе и падеже с существительным.</w:t>
      </w:r>
    </w:p>
    <w:p w14:paraId="1E03B170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Воспитательные: </w:t>
      </w:r>
      <w:r>
        <w:rPr>
          <w:rStyle w:val="c0"/>
          <w:color w:val="000000"/>
          <w:sz w:val="28"/>
          <w:szCs w:val="28"/>
        </w:rPr>
        <w:t>обучать внимательно слушать воспитателя, отвечать на вопросы; воспитывать дружелюбие, способность к совместной и индивидуальной работе.</w:t>
      </w:r>
    </w:p>
    <w:p w14:paraId="0EBADCF3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Интеграция образовательных областей: </w:t>
      </w:r>
      <w:r>
        <w:rPr>
          <w:rStyle w:val="c0"/>
          <w:color w:val="000000"/>
          <w:sz w:val="28"/>
          <w:szCs w:val="28"/>
        </w:rPr>
        <w:t>«социально-коммуникативное»,</w:t>
      </w:r>
      <w:r>
        <w:rPr>
          <w:rStyle w:val="c7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«познавательное», «речевое», «физическое».</w:t>
      </w:r>
    </w:p>
    <w:p w14:paraId="31BAFFCA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  <w:shd w:val="clear" w:color="auto" w:fill="FFFFFF"/>
        </w:rPr>
        <w:t>Материал: </w:t>
      </w:r>
      <w:r>
        <w:rPr>
          <w:rStyle w:val="c0"/>
          <w:color w:val="000000"/>
          <w:sz w:val="28"/>
          <w:szCs w:val="28"/>
          <w:shd w:val="clear" w:color="auto" w:fill="FFFFFF"/>
        </w:rPr>
        <w:t>2 куклы разной высоты (одна выше другой на 8-10см), 2 башенки </w:t>
      </w:r>
      <w:r>
        <w:rPr>
          <w:rStyle w:val="c0"/>
          <w:color w:val="000000"/>
          <w:sz w:val="28"/>
          <w:szCs w:val="28"/>
        </w:rPr>
        <w:t>разной высоты (жёлтая высокая, зелёная низкая). Раздаточный материал: на каждого ребенка двухполосная карточка: на верхней полоске нарисовано 4 зайца, нижняя полоска пустая; карточки с изображением морковки.</w:t>
      </w:r>
    </w:p>
    <w:p w14:paraId="6DF3B3FC" w14:textId="0E5EC027" w:rsidR="00744591" w:rsidRDefault="00744591" w:rsidP="00744591">
      <w:pPr>
        <w:pStyle w:val="c15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Ход </w:t>
      </w:r>
      <w:r>
        <w:rPr>
          <w:rStyle w:val="c4"/>
          <w:b/>
          <w:bCs/>
          <w:color w:val="000000"/>
          <w:sz w:val="28"/>
          <w:szCs w:val="28"/>
          <w:u w:val="single"/>
          <w:shd w:val="clear" w:color="auto" w:fill="FFFFFF"/>
        </w:rPr>
        <w:t>урока</w:t>
      </w:r>
    </w:p>
    <w:p w14:paraId="394CAEF4" w14:textId="77777777" w:rsidR="00744591" w:rsidRDefault="00744591" w:rsidP="00744591">
      <w:pPr>
        <w:pStyle w:val="c22"/>
        <w:numPr>
          <w:ilvl w:val="0"/>
          <w:numId w:val="1"/>
        </w:numPr>
        <w:shd w:val="clear" w:color="auto" w:fill="FFFFFF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  <w:shd w:val="clear" w:color="auto" w:fill="FFFFFF"/>
        </w:rPr>
        <w:t>Вводная часть</w:t>
      </w:r>
    </w:p>
    <w:p w14:paraId="4DE08967" w14:textId="38627DC9" w:rsidR="00744591" w:rsidRDefault="00744591" w:rsidP="00744591">
      <w:pPr>
        <w:pStyle w:val="c14"/>
        <w:shd w:val="clear" w:color="auto" w:fill="FFFFFF"/>
        <w:spacing w:before="0" w:beforeAutospacing="0" w:after="0" w:afterAutospacing="0"/>
        <w:ind w:left="4254" w:hanging="354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Педагог</w:t>
      </w:r>
      <w:r>
        <w:rPr>
          <w:rStyle w:val="c0"/>
          <w:color w:val="000000"/>
          <w:sz w:val="28"/>
          <w:szCs w:val="28"/>
        </w:rPr>
        <w:t xml:space="preserve"> с детьми встаёт в круг:</w:t>
      </w:r>
    </w:p>
    <w:p w14:paraId="3A040830" w14:textId="77777777" w:rsidR="00744591" w:rsidRDefault="00744591" w:rsidP="00744591">
      <w:pPr>
        <w:pStyle w:val="c9"/>
        <w:shd w:val="clear" w:color="auto" w:fill="FFFFFF"/>
        <w:spacing w:before="0" w:beforeAutospacing="0" w:after="0" w:afterAutospacing="0"/>
        <w:ind w:left="4254" w:hanging="3118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Собрались все дети в круг:</w:t>
      </w:r>
    </w:p>
    <w:p w14:paraId="47BAF620" w14:textId="77777777" w:rsidR="00744591" w:rsidRDefault="00744591" w:rsidP="00744591">
      <w:pPr>
        <w:pStyle w:val="c9"/>
        <w:shd w:val="clear" w:color="auto" w:fill="FFFFFF"/>
        <w:spacing w:before="0" w:beforeAutospacing="0" w:after="0" w:afterAutospacing="0"/>
        <w:ind w:left="4254" w:hanging="3118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Ты мой друг и я твой друг.</w:t>
      </w:r>
    </w:p>
    <w:p w14:paraId="6A80F78C" w14:textId="77777777" w:rsidR="00744591" w:rsidRDefault="00744591" w:rsidP="00744591">
      <w:pPr>
        <w:pStyle w:val="c9"/>
        <w:shd w:val="clear" w:color="auto" w:fill="FFFFFF"/>
        <w:spacing w:before="0" w:beforeAutospacing="0" w:after="0" w:afterAutospacing="0"/>
        <w:ind w:left="4254" w:hanging="3118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Вместе за руки возьмёмся</w:t>
      </w:r>
    </w:p>
    <w:p w14:paraId="70A5B276" w14:textId="77777777" w:rsidR="00744591" w:rsidRDefault="00744591" w:rsidP="00744591">
      <w:pPr>
        <w:pStyle w:val="c9"/>
        <w:shd w:val="clear" w:color="auto" w:fill="FFFFFF"/>
        <w:spacing w:before="0" w:beforeAutospacing="0" w:after="0" w:afterAutospacing="0"/>
        <w:ind w:left="4254" w:hanging="3118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И друг другу улыбнёмся!</w:t>
      </w:r>
    </w:p>
    <w:p w14:paraId="1FBC5BB2" w14:textId="77777777" w:rsidR="00744591" w:rsidRDefault="00744591" w:rsidP="00744591">
      <w:pPr>
        <w:pStyle w:val="c5"/>
        <w:numPr>
          <w:ilvl w:val="0"/>
          <w:numId w:val="2"/>
        </w:numPr>
        <w:shd w:val="clear" w:color="auto" w:fill="FFFFFF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  <w:shd w:val="clear" w:color="auto" w:fill="FFFFFF"/>
        </w:rPr>
        <w:t>Основная часть</w:t>
      </w:r>
    </w:p>
    <w:p w14:paraId="181674D6" w14:textId="693562DC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 </w:t>
      </w:r>
      <w:r>
        <w:rPr>
          <w:rStyle w:val="c0"/>
          <w:color w:val="000000"/>
          <w:sz w:val="28"/>
          <w:szCs w:val="28"/>
          <w:shd w:val="clear" w:color="auto" w:fill="FFFFFF"/>
        </w:rPr>
        <w:t>К нам в гости пришли куклы Маша и Катя. Давайте с ними поздороваемся! Куклы с самого утра спорят, кто из них выше. Как узнать, кто из них выше?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(ответы детей).</w:t>
      </w:r>
      <w:r>
        <w:rPr>
          <w:rStyle w:val="c0"/>
          <w:color w:val="000000"/>
          <w:sz w:val="28"/>
          <w:szCs w:val="28"/>
          <w:shd w:val="clear" w:color="auto" w:fill="FFFFFF"/>
        </w:rPr>
        <w:t> Надо поставить их спиной друг к другу: вот так. Какая кукла выше: Катя или Маша?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(спрашивая об этом, педагог проводит рукой снизу- вверх вдоль туловища каждой куклы). </w:t>
      </w:r>
      <w:r>
        <w:rPr>
          <w:rStyle w:val="c0"/>
          <w:color w:val="000000"/>
          <w:sz w:val="28"/>
          <w:szCs w:val="28"/>
          <w:shd w:val="clear" w:color="auto" w:fill="FFFFFF"/>
        </w:rPr>
        <w:t>Да, Катя выше Маши! Скажем вместе: выше! А какая кукла ниже?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(ответы детей). </w:t>
      </w:r>
      <w:r>
        <w:rPr>
          <w:rStyle w:val="c0"/>
          <w:color w:val="000000"/>
          <w:sz w:val="28"/>
          <w:szCs w:val="28"/>
          <w:shd w:val="clear" w:color="auto" w:fill="FFFFFF"/>
        </w:rPr>
        <w:t>Да, Маша ниже Кати. Скажем вместе: ниже!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(далее воспитатель предлагает узнать, кто из детей в группе выше или ниже. Для этого вызывают 3-4 пары детей).</w:t>
      </w:r>
    </w:p>
    <w:p w14:paraId="308CFFEC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Как вы думаете, что нужно для того, чтобы быть сильным, здоровым, чтобы расти?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(ответы детей). </w:t>
      </w:r>
      <w:r>
        <w:rPr>
          <w:rStyle w:val="c0"/>
          <w:color w:val="000000"/>
          <w:sz w:val="28"/>
          <w:szCs w:val="28"/>
          <w:shd w:val="clear" w:color="auto" w:fill="FFFFFF"/>
        </w:rPr>
        <w:t xml:space="preserve">Правильно, надо заниматься спортом и хорошо </w:t>
      </w:r>
      <w:r>
        <w:rPr>
          <w:rStyle w:val="c0"/>
          <w:color w:val="000000"/>
          <w:sz w:val="28"/>
          <w:szCs w:val="28"/>
          <w:shd w:val="clear" w:color="auto" w:fill="FFFFFF"/>
        </w:rPr>
        <w:lastRenderedPageBreak/>
        <w:t>кушать! Давайте превратимся в зайчиков и немного поиграем! Покружились, покружились и в зайчат превратились!</w:t>
      </w:r>
    </w:p>
    <w:p w14:paraId="2C42D3D5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i/>
          <w:iCs/>
          <w:color w:val="000000"/>
          <w:sz w:val="28"/>
          <w:szCs w:val="28"/>
          <w:shd w:val="clear" w:color="auto" w:fill="FFFFFF"/>
        </w:rPr>
        <w:t>Физкультминутка «Прыжки»</w:t>
      </w:r>
    </w:p>
    <w:p w14:paraId="1AC556B7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Поднимайтесь, девочки,</w:t>
      </w:r>
    </w:p>
    <w:p w14:paraId="1F9C7722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Поднимайтесь, мальчики!</w:t>
      </w:r>
    </w:p>
    <w:p w14:paraId="50932639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Прыгайте, как мячики,</w:t>
      </w:r>
    </w:p>
    <w:p w14:paraId="382E2E80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Прыгайте, как зайчики!</w:t>
      </w:r>
    </w:p>
    <w:p w14:paraId="5EBABD83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Прыг-скок, прыг-скок,</w:t>
      </w:r>
    </w:p>
    <w:p w14:paraId="3D0542B3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На травку присядем:</w:t>
      </w:r>
    </w:p>
    <w:p w14:paraId="0DDCAD63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Тишину послушаем,</w:t>
      </w:r>
    </w:p>
    <w:p w14:paraId="65F47911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Морковочку покушаем.</w:t>
      </w:r>
    </w:p>
    <w:p w14:paraId="6ED573AA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Немного отдохнём</w:t>
      </w:r>
    </w:p>
    <w:p w14:paraId="0DC32F95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И дальше пойдём.</w:t>
      </w:r>
    </w:p>
    <w:p w14:paraId="14050D1F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Выше-выше, прыгай высоко!</w:t>
      </w:r>
    </w:p>
    <w:p w14:paraId="20D51543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Не ленись, прыгай на носочках легко!</w:t>
      </w:r>
    </w:p>
    <w:p w14:paraId="299D6B41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Прыгай высоко! (дети выполняют движения согласно тексту)</w:t>
      </w:r>
    </w:p>
    <w:p w14:paraId="17287422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Воспитатель: </w:t>
      </w:r>
      <w:r>
        <w:rPr>
          <w:rStyle w:val="c0"/>
          <w:color w:val="000000"/>
          <w:sz w:val="28"/>
          <w:szCs w:val="28"/>
          <w:shd w:val="clear" w:color="auto" w:fill="FFFFFF"/>
        </w:rPr>
        <w:t>молодцы! А пока мы с вами играли, Катя и Маша построили для нас башенки из кубиков. Какого цвета башенки?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(ответы детей). </w:t>
      </w:r>
      <w:r>
        <w:rPr>
          <w:rStyle w:val="c0"/>
          <w:color w:val="000000"/>
          <w:sz w:val="28"/>
          <w:szCs w:val="28"/>
          <w:shd w:val="clear" w:color="auto" w:fill="FFFFFF"/>
        </w:rPr>
        <w:t>Как узнать, какая башенка выше, а какая ниже?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(ответы детей).</w:t>
      </w:r>
    </w:p>
    <w:p w14:paraId="05FBF5D3" w14:textId="77777777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28"/>
          <w:szCs w:val="28"/>
          <w:shd w:val="clear" w:color="auto" w:fill="FFFFFF"/>
        </w:rPr>
        <w:t>Подвижная игра «Собери кубики в коробку»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 (воспитатель просит детей как можно быстрей разобрать башенки и сложить кубики в коробку).</w:t>
      </w:r>
    </w:p>
    <w:p w14:paraId="2E125F58" w14:textId="11AE0704" w:rsidR="00744591" w:rsidRDefault="00744591" w:rsidP="00744591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 </w:t>
      </w:r>
      <w:r>
        <w:rPr>
          <w:rStyle w:val="c0"/>
          <w:color w:val="000000"/>
          <w:sz w:val="28"/>
          <w:szCs w:val="28"/>
          <w:shd w:val="clear" w:color="auto" w:fill="FFFFFF"/>
        </w:rPr>
        <w:t>Р</w:t>
      </w:r>
      <w:r>
        <w:rPr>
          <w:rStyle w:val="c0"/>
          <w:color w:val="000000"/>
          <w:sz w:val="28"/>
          <w:szCs w:val="28"/>
          <w:shd w:val="clear" w:color="auto" w:fill="FFFFFF"/>
        </w:rPr>
        <w:t>ебята, к нам в гости прискакали зайчики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(приглашает детей к столам, на столах раздаточный материал). </w:t>
      </w:r>
      <w:r>
        <w:rPr>
          <w:rStyle w:val="c0"/>
          <w:color w:val="000000"/>
          <w:sz w:val="28"/>
          <w:szCs w:val="28"/>
          <w:shd w:val="clear" w:color="auto" w:fill="FFFFFF"/>
        </w:rPr>
        <w:t>Зайцы услышали, как мы весело прыгали и ели морковку. Давайте и мы угостим зайчат морковкой. </w:t>
      </w:r>
      <w:r>
        <w:rPr>
          <w:rStyle w:val="c3"/>
          <w:i/>
          <w:iCs/>
          <w:color w:val="000000"/>
          <w:sz w:val="28"/>
          <w:szCs w:val="28"/>
          <w:shd w:val="clear" w:color="auto" w:fill="FFFFFF"/>
        </w:rPr>
        <w:t>(детям дают задание: наложить на карточку столько морковок, сколько нарисовано зайцев (точно морковку на зайца). После проверки выполнения задания воспитатель показывает, как надо переложить морковку с верхней полоски на нижнюю, чтобы они оказались точно под зайцами верхней полоски. Внимание их акцентируют на том, что зайцев столько же, сколько морковок). </w:t>
      </w:r>
      <w:r>
        <w:rPr>
          <w:rStyle w:val="c0"/>
          <w:color w:val="000000"/>
          <w:sz w:val="28"/>
          <w:szCs w:val="28"/>
          <w:shd w:val="clear" w:color="auto" w:fill="FFFFFF"/>
        </w:rPr>
        <w:t>Молодцы, всех зайчат накормили!</w:t>
      </w:r>
    </w:p>
    <w:p w14:paraId="11E07595" w14:textId="77777777" w:rsidR="00744591" w:rsidRDefault="00744591" w:rsidP="00744591">
      <w:pPr>
        <w:pStyle w:val="c5"/>
        <w:numPr>
          <w:ilvl w:val="0"/>
          <w:numId w:val="3"/>
        </w:numPr>
        <w:shd w:val="clear" w:color="auto" w:fill="FFFFFF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  <w:shd w:val="clear" w:color="auto" w:fill="FFFFFF"/>
        </w:rPr>
        <w:t>Заключительная часть</w:t>
      </w:r>
    </w:p>
    <w:p w14:paraId="6B0B9AF6" w14:textId="74FAC05F" w:rsidR="00744591" w:rsidRDefault="00744591" w:rsidP="00744591">
      <w:pPr>
        <w:pStyle w:val="c18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  <w:shd w:val="clear" w:color="auto" w:fill="FFFFFF"/>
        </w:rPr>
        <w:t> </w:t>
      </w:r>
      <w:r>
        <w:rPr>
          <w:rStyle w:val="c0"/>
          <w:color w:val="000000"/>
          <w:sz w:val="28"/>
          <w:szCs w:val="28"/>
          <w:shd w:val="clear" w:color="auto" w:fill="FFFFFF"/>
        </w:rPr>
        <w:t>М</w:t>
      </w:r>
      <w:r>
        <w:rPr>
          <w:rStyle w:val="c0"/>
          <w:color w:val="000000"/>
          <w:sz w:val="28"/>
          <w:szCs w:val="28"/>
          <w:shd w:val="clear" w:color="auto" w:fill="FFFFFF"/>
        </w:rPr>
        <w:t>ы сегодня славно поиграли! Что вам понравилось больше всего?</w:t>
      </w:r>
    </w:p>
    <w:p w14:paraId="7A8077BB" w14:textId="77777777" w:rsidR="00EB0193" w:rsidRPr="00744591" w:rsidRDefault="00EB0193" w:rsidP="00744591"/>
    <w:sectPr w:rsidR="00EB0193" w:rsidRPr="00744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F5EEA"/>
    <w:multiLevelType w:val="multilevel"/>
    <w:tmpl w:val="F336D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374905"/>
    <w:multiLevelType w:val="multilevel"/>
    <w:tmpl w:val="1EE0C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1B092B"/>
    <w:multiLevelType w:val="multilevel"/>
    <w:tmpl w:val="BCB4FE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8095557">
    <w:abstractNumId w:val="0"/>
  </w:num>
  <w:num w:numId="2" w16cid:durableId="386533366">
    <w:abstractNumId w:val="2"/>
  </w:num>
  <w:num w:numId="3" w16cid:durableId="1689914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91"/>
    <w:rsid w:val="006A706E"/>
    <w:rsid w:val="00744591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F898"/>
  <w15:chartTrackingRefBased/>
  <w15:docId w15:val="{7DD5496A-9A27-498C-A4CF-D3D8666A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74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744591"/>
  </w:style>
  <w:style w:type="paragraph" w:customStyle="1" w:styleId="c2">
    <w:name w:val="c2"/>
    <w:basedOn w:val="a"/>
    <w:rsid w:val="0074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5">
    <w:name w:val="c5"/>
    <w:basedOn w:val="a"/>
    <w:rsid w:val="0074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7">
    <w:name w:val="c7"/>
    <w:basedOn w:val="a0"/>
    <w:rsid w:val="00744591"/>
  </w:style>
  <w:style w:type="character" w:customStyle="1" w:styleId="c10">
    <w:name w:val="c10"/>
    <w:basedOn w:val="a0"/>
    <w:rsid w:val="00744591"/>
  </w:style>
  <w:style w:type="paragraph" w:customStyle="1" w:styleId="c15">
    <w:name w:val="c15"/>
    <w:basedOn w:val="a"/>
    <w:rsid w:val="0074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744591"/>
  </w:style>
  <w:style w:type="paragraph" w:customStyle="1" w:styleId="c22">
    <w:name w:val="c22"/>
    <w:basedOn w:val="a"/>
    <w:rsid w:val="0074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4">
    <w:name w:val="c14"/>
    <w:basedOn w:val="a"/>
    <w:rsid w:val="0074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9">
    <w:name w:val="c9"/>
    <w:basedOn w:val="a"/>
    <w:rsid w:val="0074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744591"/>
  </w:style>
  <w:style w:type="character" w:customStyle="1" w:styleId="c16">
    <w:name w:val="c16"/>
    <w:basedOn w:val="a0"/>
    <w:rsid w:val="00744591"/>
  </w:style>
  <w:style w:type="paragraph" w:customStyle="1" w:styleId="c18">
    <w:name w:val="c18"/>
    <w:basedOn w:val="a"/>
    <w:rsid w:val="0074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89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2024-12-01T19:50:00Z</dcterms:created>
  <dcterms:modified xsi:type="dcterms:W3CDTF">2024-12-01T19:53:00Z</dcterms:modified>
</cp:coreProperties>
</file>