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CF4" w:rsidRDefault="00525CF4">
      <w:r>
        <w:t>Особенности развития коммуникативных навыков у детей с ограниченными возможностями здоровья</w:t>
      </w:r>
    </w:p>
    <w:p w:rsidR="00525CF4" w:rsidRDefault="00525CF4"/>
    <w:p w:rsidR="00525CF4" w:rsidRDefault="00525CF4">
      <w:r>
        <w:t>Понятие "коммуникативные умения" объединяет широкий комплекс умений, освоение которых обеспечивает для ребенка полноценное включение в общество, как процесс установления и развития контактов с людьми, возникающих на основе потребности в совместной деятельности.</w:t>
      </w:r>
    </w:p>
    <w:p w:rsidR="00525CF4" w:rsidRDefault="00525CF4"/>
    <w:p w:rsidR="00525CF4" w:rsidRDefault="00525CF4">
      <w:r>
        <w:t>Исследования показали, что в коммуникативной деятельности школьников с ОВЗ обнаруживаются стойкие нарушения всех звеньев коммуникативного акта, проявляющие себя в снижении коммуникативно-познавательной потребности в общении. У большинства детей недостаточно сформирована речевая коммуникация и связная речь, что создает барьеры в межличностном взаимодействии. Это проявляется в следующем: дети в основном малоразговорчивы с воспитателем и со сверстниками, невнимательны, не умеют последовательно излагать свои мысли, передавать их содержание, участвуют в общении часто по инициативе других, хотя понимают обращенную к ним речь. Часто это сопровождается повышенной тревожностью, напряженностью в контакте, страхами, обидчивостью. Дети с ОВЗ одновременно домогаются внимания и отторгают его, переходя на агрессию или пассивное отчуждение; не умеют и не желают признать свою вину в конфликтной ситуации (доминируют защитные формы поведения в конфликтных ситуациях), не умеют самостоятельно планировать и контролировать свои действия, т.е. вместо развития произвольного поведения у них развивается ориентация на внешний контроль; вместо умения самому справляться с трудной ситуацией, дети склонны обижаться, перекладывать ответственность на других. Они не испытывают желания вступать в речевые и личностные контакты, обмениваться впечатлениями, договариваться о содержании предстоящей совместной деятельности. Такие дети не умеют по собственной инициативе обратиться к другому человеку, порой даже стесняются ответить соответствующим образом, если к ним обращается кто-либо. Они не могут поддержать и развить установившийся контакт, не умеют согласовывать свои действия с партнёрами по общению или адекватно выражать им свою симпатию, сопереживание. В то же время общительность, умение контактировать с окружающими людьми - необходимая составляющая самореализации человека, его успешности в различных видах деятельности, расположенности и любви к нему окружающих людей.</w:t>
      </w:r>
    </w:p>
    <w:p w:rsidR="00525CF4" w:rsidRDefault="00525CF4"/>
    <w:p w:rsidR="00525CF4" w:rsidRDefault="00525CF4">
      <w:r>
        <w:t>Быть коммуникабельным – значит легко контактировать с другими людьми, общаться с ними, вступать в коммуникативные отношения.</w:t>
      </w:r>
    </w:p>
    <w:sectPr w:rsidR="00525CF4" w:rsidSect="00525CF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5CF4" w:rsidRDefault="00525CF4" w:rsidP="00525CF4">
      <w:r>
        <w:separator/>
      </w:r>
    </w:p>
  </w:endnote>
  <w:endnote w:type="continuationSeparator" w:id="0">
    <w:p w:rsidR="00525CF4" w:rsidRDefault="00525CF4" w:rsidP="00525C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CF4" w:rsidRDefault="00525CF4">
    <w:pPr>
      <w:rPr>
        <w:sz w:val="24"/>
        <w:szCs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CF4" w:rsidRDefault="00525CF4">
    <w:pPr>
      <w:rPr>
        <w:sz w:val="24"/>
        <w:szCs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CF4" w:rsidRDefault="00525CF4">
    <w:pPr>
      <w:rPr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5CF4" w:rsidRDefault="00525CF4" w:rsidP="00525CF4">
      <w:r>
        <w:separator/>
      </w:r>
    </w:p>
  </w:footnote>
  <w:footnote w:type="continuationSeparator" w:id="0">
    <w:p w:rsidR="00525CF4" w:rsidRDefault="00525CF4" w:rsidP="00525C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CF4" w:rsidRDefault="00525CF4">
    <w:pPr>
      <w:rPr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CF4" w:rsidRDefault="00525CF4">
    <w:pPr>
      <w:rPr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CF4" w:rsidRDefault="00525CF4">
    <w:pPr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val="bestFit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25CF4"/>
    <w:rsid w:val="00525C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semiHidden="0" w:unhideWhenUsed="0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  <w:lang/>
    </w:rPr>
  </w:style>
  <w:style w:type="paragraph" w:styleId="Heading1">
    <w:name w:val="heading 1"/>
    <w:basedOn w:val="Normal"/>
    <w:next w:val="Normal"/>
    <w:link w:val="Heading1Char1"/>
    <w:uiPriority w:val="99"/>
    <w:qFormat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9"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1"/>
    <w:uiPriority w:val="99"/>
    <w:qFormat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5CF4"/>
    <w:rPr>
      <w:rFonts w:asciiTheme="majorHAnsi" w:eastAsiaTheme="majorEastAsia" w:hAnsiTheme="majorHAnsi" w:cstheme="majorBidi"/>
      <w:b/>
      <w:bCs/>
      <w:kern w:val="32"/>
      <w:sz w:val="32"/>
      <w:szCs w:val="32"/>
      <w:lang/>
    </w:rPr>
  </w:style>
  <w:style w:type="character" w:customStyle="1" w:styleId="Heading1Char1">
    <w:name w:val="Heading 1 Char1"/>
    <w:basedOn w:val="DefaultParagraphFont"/>
    <w:link w:val="Heading1"/>
    <w:uiPriority w:val="99"/>
    <w:rPr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5CF4"/>
    <w:rPr>
      <w:rFonts w:asciiTheme="majorHAnsi" w:eastAsiaTheme="majorEastAsia" w:hAnsiTheme="majorHAnsi" w:cstheme="majorBidi"/>
      <w:b/>
      <w:bCs/>
      <w:i/>
      <w:iCs/>
      <w:sz w:val="28"/>
      <w:szCs w:val="28"/>
      <w:lang/>
    </w:rPr>
  </w:style>
  <w:style w:type="character" w:customStyle="1" w:styleId="Heading2Char1">
    <w:name w:val="Heading 2 Char1"/>
    <w:basedOn w:val="DefaultParagraphFont"/>
    <w:link w:val="Heading2"/>
    <w:uiPriority w:val="99"/>
    <w:rPr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5CF4"/>
    <w:rPr>
      <w:rFonts w:asciiTheme="majorHAnsi" w:eastAsiaTheme="majorEastAsia" w:hAnsiTheme="majorHAnsi" w:cstheme="majorBidi"/>
      <w:b/>
      <w:bCs/>
      <w:sz w:val="26"/>
      <w:szCs w:val="26"/>
      <w:lang/>
    </w:rPr>
  </w:style>
  <w:style w:type="character" w:customStyle="1" w:styleId="Heading3Char1">
    <w:name w:val="Heading 3 Char1"/>
    <w:basedOn w:val="DefaultParagraphFont"/>
    <w:link w:val="Heading3"/>
    <w:uiPriority w:val="99"/>
    <w:rPr>
      <w:b/>
      <w:bCs/>
      <w:sz w:val="26"/>
      <w:szCs w:val="26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Header">
    <w:name w:val="header"/>
    <w:basedOn w:val="Normal"/>
    <w:link w:val="HeaderChar1"/>
    <w:uiPriority w:val="99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25CF4"/>
    <w:rPr>
      <w:rFonts w:ascii="Arial" w:hAnsi="Arial" w:cs="Arial"/>
      <w:sz w:val="20"/>
      <w:szCs w:val="20"/>
      <w:lang/>
    </w:rPr>
  </w:style>
  <w:style w:type="character" w:customStyle="1" w:styleId="HeaderChar1">
    <w:name w:val="Header Char1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525CF4"/>
    <w:rPr>
      <w:rFonts w:ascii="Arial" w:hAnsi="Arial" w:cs="Arial"/>
      <w:sz w:val="20"/>
      <w:szCs w:val="20"/>
      <w:lang/>
    </w:rPr>
  </w:style>
  <w:style w:type="character" w:customStyle="1" w:styleId="FooterChar1">
    <w:name w:val="Footer Char1"/>
    <w:basedOn w:val="DefaultParagraphFont"/>
    <w:link w:val="Footer"/>
    <w:uiPriority w:val="99"/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character" w:styleId="EndnoteReference">
    <w:name w:val="endnote reference"/>
    <w:basedOn w:val="DefaultParagraphFont"/>
    <w:uiPriority w:val="99"/>
    <w:rPr>
      <w:vertAlign w:val="superscript"/>
    </w:rPr>
  </w:style>
  <w:style w:type="paragraph" w:styleId="FootnoteText">
    <w:name w:val="footnote text"/>
    <w:basedOn w:val="Normal"/>
    <w:link w:val="FootnoteTextChar1"/>
    <w:uiPriority w:val="99"/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25CF4"/>
    <w:rPr>
      <w:rFonts w:ascii="Arial" w:hAnsi="Arial" w:cs="Arial"/>
      <w:sz w:val="20"/>
      <w:szCs w:val="20"/>
      <w:lang/>
    </w:rPr>
  </w:style>
  <w:style w:type="character" w:customStyle="1" w:styleId="FootnoteTextChar1">
    <w:name w:val="Footnote Text Char1"/>
    <w:basedOn w:val="DefaultParagraphFont"/>
    <w:link w:val="FootnoteText"/>
    <w:uiPriority w:val="99"/>
  </w:style>
  <w:style w:type="paragraph" w:styleId="EndnoteText">
    <w:name w:val="endnote text"/>
    <w:basedOn w:val="Normal"/>
    <w:link w:val="EndnoteTextChar1"/>
    <w:uiPriority w:val="99"/>
    <w:rPr>
      <w:sz w:val="24"/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25CF4"/>
    <w:rPr>
      <w:rFonts w:ascii="Arial" w:hAnsi="Arial" w:cs="Arial"/>
      <w:sz w:val="20"/>
      <w:szCs w:val="20"/>
      <w:lang/>
    </w:rPr>
  </w:style>
  <w:style w:type="character" w:customStyle="1" w:styleId="EndnoteTextChar1">
    <w:name w:val="Endnote Text Char1"/>
    <w:basedOn w:val="DefaultParagraphFont"/>
    <w:link w:val="EndnoteText"/>
    <w:uiPriority w:val="99"/>
  </w:style>
  <w:style w:type="paragraph" w:styleId="Caption">
    <w:name w:val="caption"/>
    <w:basedOn w:val="Normal"/>
    <w:next w:val="Normal"/>
    <w:uiPriority w:val="99"/>
    <w:qFormat/>
    <w:rPr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0</Pages>
  <Words>0</Words>
  <Characters>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0</cp:revision>
</cp:coreProperties>
</file>