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6E4" w:rsidRDefault="004046E4">
      <w:pPr>
        <w:rPr>
          <w:sz w:val="24"/>
          <w:szCs w:val="24"/>
        </w:rPr>
      </w:pPr>
      <w:r>
        <w:rPr>
          <w:sz w:val="24"/>
          <w:szCs w:val="24"/>
        </w:rPr>
        <w:t>Тема: «Изучаем  цвета».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Цель: Закрепление и уточнение представлений обучающихся о цвете окружающих предметов.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Задачи: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Коррекция и развитие зрительного восприятия.</w:t>
      </w: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Обогащение кругозора обучающегося, формирование представлений о предметах и явлениях окружающей действительности.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 xml:space="preserve">Оборудование : </w:t>
      </w: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-карандаши</w:t>
      </w: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- ленты</w:t>
      </w: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- бусины красного, зеленого и желтого цвета из цветной бумаги;</w:t>
      </w: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- клей;</w:t>
      </w: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- массажный мячик.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4"/>
          <w:szCs w:val="24"/>
        </w:rPr>
      </w:pPr>
      <w:r>
        <w:rPr>
          <w:sz w:val="24"/>
          <w:szCs w:val="24"/>
        </w:rPr>
        <w:t>Основная часть.</w:t>
      </w:r>
    </w:p>
    <w:p w:rsidR="004046E4" w:rsidRDefault="004046E4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Разноцветные ленточки.</w:t>
      </w:r>
    </w:p>
    <w:p w:rsidR="004046E4" w:rsidRDefault="00404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достает из коробки разноцветные ленточки: </w:t>
      </w:r>
    </w:p>
    <w:p w:rsidR="004046E4" w:rsidRDefault="00404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-Посмотрите, какие они красивые и разноцветны. Называет цвет каждой ленточки.</w:t>
      </w:r>
    </w:p>
    <w:p w:rsidR="004046E4" w:rsidRDefault="00404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-Мы будем искать ленточки разного цвета. Тот, кому я дам ленточку, подойдет к своей парте  и будет прикладывать ее к ленточкам, лежащим на ней. Сейчас я вам покажу, как надо искать». Педагог берет синюю ленту и прикладывает ее к ленте красного цвета и спрашивает «Такая ? нет, не такая». Потом прикладывает к синей ленточке и спрашивает « Такая? Какого цвета ленточки? (синего)». И так далее.</w:t>
      </w:r>
    </w:p>
    <w:p w:rsidR="004046E4" w:rsidRDefault="00404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Подобрав ленточки по цвету, каждый ребенок одну из них отдает педагогу.</w:t>
      </w:r>
    </w:p>
    <w:p w:rsidR="004046E4" w:rsidRDefault="00404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Цветные карандаши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46E4" w:rsidRDefault="004046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Спят в коробке малыши,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  <w:t>Малыши – карандаши.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  <w:t>Красный, жёлтый, голубой...</w:t>
      </w:r>
    </w:p>
    <w:p w:rsidR="004046E4" w:rsidRDefault="004046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046E4" w:rsidRDefault="004046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Ребенок выбирает карандаши по словесной инструкции педагога: </w:t>
      </w:r>
    </w:p>
    <w:p w:rsidR="004046E4" w:rsidRDefault="004046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Посмотри, как много в коробке карандашей. Разложи их по цветам: синие, красные, желтые, зеленые карандаши».</w:t>
      </w:r>
    </w:p>
    <w:p w:rsidR="004046E4" w:rsidRDefault="004046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Упражнения с карандашами.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Пальчиковая гимнастика с массажным мячиком.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Я мячом круги катаю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Взад-вперед его гоняю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Им поглажу я ладошки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А потом сожму немножко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Каждым пальцем мяч прижму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И другой рукой начну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А потом последний трюк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Мяч летает между рук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(движения соответствуют тексту)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4"/>
          <w:szCs w:val="24"/>
        </w:rPr>
      </w:pPr>
      <w:r>
        <w:rPr>
          <w:sz w:val="24"/>
          <w:szCs w:val="24"/>
        </w:rPr>
        <w:t>Апликация "Бусы."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Педагог предлагает ребенку изготовить аппликацию «Бусы». Ребенок приклеивает бусины и называет их цвет.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  <w:r>
        <w:rPr>
          <w:sz w:val="22"/>
          <w:szCs w:val="22"/>
        </w:rPr>
        <w:t>Заключительная часть.</w:t>
      </w: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</w:p>
    <w:p w:rsidR="004046E4" w:rsidRDefault="004046E4">
      <w:pPr>
        <w:rPr>
          <w:sz w:val="22"/>
          <w:szCs w:val="22"/>
        </w:rPr>
      </w:pPr>
    </w:p>
    <w:sectPr w:rsidR="004046E4" w:rsidSect="004046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6E4" w:rsidRDefault="004046E4" w:rsidP="004046E4">
      <w:r>
        <w:separator/>
      </w:r>
    </w:p>
  </w:endnote>
  <w:endnote w:type="continuationSeparator" w:id="0">
    <w:p w:rsidR="004046E4" w:rsidRDefault="004046E4" w:rsidP="004046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E4" w:rsidRDefault="004046E4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E4" w:rsidRDefault="004046E4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E4" w:rsidRDefault="004046E4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6E4" w:rsidRDefault="004046E4" w:rsidP="004046E4">
      <w:r>
        <w:separator/>
      </w:r>
    </w:p>
  </w:footnote>
  <w:footnote w:type="continuationSeparator" w:id="0">
    <w:p w:rsidR="004046E4" w:rsidRDefault="004046E4" w:rsidP="004046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E4" w:rsidRDefault="004046E4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E4" w:rsidRDefault="004046E4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E4" w:rsidRDefault="004046E4">
    <w:pPr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05F30"/>
    <w:multiLevelType w:val="multilevel"/>
    <w:tmpl w:val="2FB3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46E4"/>
    <w:rsid w:val="00404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6E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6E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6E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046E4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046E4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46E4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46E4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left="720"/>
    </w:pPr>
    <w:rPr>
      <w:sz w:val="24"/>
      <w:szCs w:val="24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Pr>
      <w:rFonts w:ascii="Arial" w:hAnsi="Arial" w:cs="Arial"/>
      <w:b/>
      <w:bCs/>
      <w:lang w:val="ru-RU"/>
    </w:rPr>
  </w:style>
  <w:style w:type="paragraph" w:customStyle="1" w:styleId="c11">
    <w:name w:val="c11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character" w:customStyle="1" w:styleId="c27">
    <w:name w:val="c27"/>
    <w:uiPriority w:val="99"/>
    <w:rPr>
      <w:rFonts w:ascii="Arial" w:hAnsi="Arial" w:cs="Arial"/>
      <w:lang w:val="ru-RU"/>
    </w:rPr>
  </w:style>
  <w:style w:type="character" w:customStyle="1" w:styleId="c0">
    <w:name w:val="c0"/>
    <w:uiPriority w:val="99"/>
    <w:rPr>
      <w:rFonts w:ascii="Arial" w:hAnsi="Arial" w:cs="Arial"/>
      <w:lang w:val="ru-RU"/>
    </w:rPr>
  </w:style>
  <w:style w:type="paragraph" w:customStyle="1" w:styleId="c16">
    <w:name w:val="c16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character" w:customStyle="1" w:styleId="c3">
    <w:name w:val="c3"/>
    <w:uiPriority w:val="99"/>
    <w:rPr>
      <w:rFonts w:ascii="Arial" w:hAnsi="Arial" w:cs="Arial"/>
      <w:lang w:val="ru-RU"/>
    </w:rPr>
  </w:style>
  <w:style w:type="paragraph" w:customStyle="1" w:styleId="c14">
    <w:name w:val="c14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character" w:customStyle="1" w:styleId="c2">
    <w:name w:val="c2"/>
    <w:uiPriority w:val="99"/>
    <w:rPr>
      <w:rFonts w:ascii="Arial" w:hAnsi="Arial" w:cs="Arial"/>
      <w:lang w:val="ru-RU"/>
    </w:rPr>
  </w:style>
  <w:style w:type="paragraph" w:customStyle="1" w:styleId="c33">
    <w:name w:val="c33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