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>1.Приветствие.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>Добрый день тем, кто собрался на мастер-класс.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 xml:space="preserve">  Эпиграфом к своему мастер-классу я выбрала такие слова:  </w:t>
      </w:r>
    </w:p>
    <w:p w:rsidR="00C7717E" w:rsidRPr="00C7717E" w:rsidRDefault="00C7717E" w:rsidP="00C7717E">
      <w:pPr>
        <w:pStyle w:val="a3"/>
        <w:rPr>
          <w:color w:val="808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7717E">
        <w:rPr>
          <w:sz w:val="28"/>
          <w:szCs w:val="28"/>
        </w:rPr>
        <w:t xml:space="preserve">     </w:t>
      </w:r>
      <w:r w:rsidRPr="00C7717E">
        <w:rPr>
          <w:b/>
          <w:bCs/>
          <w:sz w:val="28"/>
          <w:szCs w:val="28"/>
        </w:rPr>
        <w:t>«Чтобы научиться добывать знания,</w:t>
      </w:r>
      <w:r w:rsidRPr="00C7717E">
        <w:rPr>
          <w:b/>
          <w:bCs/>
          <w:sz w:val="28"/>
          <w:szCs w:val="28"/>
        </w:rPr>
        <w:br/>
        <w:t xml:space="preserve">                       надо овладеть </w:t>
      </w:r>
      <w:r w:rsidRPr="00C7717E">
        <w:rPr>
          <w:b/>
          <w:bCs/>
          <w:sz w:val="28"/>
          <w:szCs w:val="28"/>
        </w:rPr>
        <w:br/>
        <w:t>техникой исследовательского поиска»</w:t>
      </w:r>
      <w:r w:rsidRPr="00C7717E">
        <w:rPr>
          <w:b/>
          <w:bCs/>
          <w:sz w:val="28"/>
          <w:szCs w:val="28"/>
        </w:rPr>
        <w:br/>
        <w:t xml:space="preserve">                                                      А. Савенков.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 xml:space="preserve">   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</w:p>
    <w:p w:rsidR="00C7717E" w:rsidRDefault="004F0DB6" w:rsidP="00C7717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7717E">
        <w:rPr>
          <w:sz w:val="28"/>
          <w:szCs w:val="28"/>
        </w:rPr>
        <w:t>П</w:t>
      </w:r>
      <w:r w:rsidR="00C7717E" w:rsidRPr="00C7717E">
        <w:rPr>
          <w:sz w:val="28"/>
          <w:szCs w:val="28"/>
        </w:rPr>
        <w:t>еред собой поставим следующую</w:t>
      </w:r>
    </w:p>
    <w:p w:rsidR="00C7717E" w:rsidRPr="00C7717E" w:rsidRDefault="00C7717E" w:rsidP="00C7717E">
      <w:pPr>
        <w:pStyle w:val="a3"/>
        <w:rPr>
          <w:sz w:val="28"/>
          <w:szCs w:val="28"/>
          <w:u w:val="single"/>
        </w:rPr>
      </w:pPr>
      <w:r w:rsidRPr="00C7717E">
        <w:rPr>
          <w:sz w:val="28"/>
          <w:szCs w:val="28"/>
        </w:rPr>
        <w:t xml:space="preserve"> </w:t>
      </w:r>
      <w:r w:rsidRPr="00C7717E">
        <w:rPr>
          <w:sz w:val="28"/>
          <w:szCs w:val="28"/>
          <w:u w:val="single"/>
        </w:rPr>
        <w:t xml:space="preserve">Цель: 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 xml:space="preserve">Показать сущность </w:t>
      </w:r>
      <w:r>
        <w:rPr>
          <w:sz w:val="28"/>
          <w:szCs w:val="28"/>
        </w:rPr>
        <w:t xml:space="preserve"> исследовательской деятельности </w:t>
      </w:r>
      <w:r w:rsidRPr="00C7717E">
        <w:rPr>
          <w:sz w:val="28"/>
          <w:szCs w:val="28"/>
        </w:rPr>
        <w:t xml:space="preserve"> в учебном процессе.</w:t>
      </w:r>
    </w:p>
    <w:p w:rsidR="00C7717E" w:rsidRPr="00C7717E" w:rsidRDefault="00C7717E" w:rsidP="00C7717E">
      <w:pPr>
        <w:pStyle w:val="a3"/>
        <w:rPr>
          <w:sz w:val="28"/>
          <w:szCs w:val="28"/>
          <w:u w:val="single"/>
        </w:rPr>
      </w:pPr>
      <w:r w:rsidRPr="00C7717E">
        <w:rPr>
          <w:sz w:val="28"/>
          <w:szCs w:val="28"/>
          <w:u w:val="single"/>
        </w:rPr>
        <w:t>Задачи:</w:t>
      </w:r>
    </w:p>
    <w:p w:rsidR="00000000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>1)</w:t>
      </w:r>
      <w:r>
        <w:rPr>
          <w:sz w:val="28"/>
          <w:szCs w:val="28"/>
        </w:rPr>
        <w:t>Показать приемы исследовательской деятельности</w:t>
      </w:r>
      <w:r w:rsidRPr="00C7717E">
        <w:rPr>
          <w:sz w:val="28"/>
          <w:szCs w:val="28"/>
        </w:rPr>
        <w:t xml:space="preserve">, способствующие развитию </w:t>
      </w:r>
      <w:r w:rsidR="00986EA3" w:rsidRPr="00C7717E">
        <w:rPr>
          <w:sz w:val="28"/>
          <w:szCs w:val="28"/>
        </w:rPr>
        <w:t xml:space="preserve"> познавательных умений и навыков учащихся;</w:t>
      </w:r>
    </w:p>
    <w:p w:rsidR="00000000" w:rsidRPr="00C7717E" w:rsidRDefault="00986EA3" w:rsidP="00C7717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7717E">
        <w:rPr>
          <w:sz w:val="28"/>
          <w:szCs w:val="28"/>
        </w:rPr>
        <w:t>умение ориентироваться в информационном пространстве;</w:t>
      </w:r>
    </w:p>
    <w:p w:rsidR="00000000" w:rsidRPr="00C7717E" w:rsidRDefault="00986EA3" w:rsidP="00C7717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7717E">
        <w:rPr>
          <w:sz w:val="28"/>
          <w:szCs w:val="28"/>
        </w:rPr>
        <w:t>умение самостоятельно конструировать свои знания;</w:t>
      </w:r>
    </w:p>
    <w:p w:rsidR="00000000" w:rsidRPr="00C7717E" w:rsidRDefault="00986EA3" w:rsidP="00C7717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7717E">
        <w:rPr>
          <w:sz w:val="28"/>
          <w:szCs w:val="28"/>
        </w:rPr>
        <w:t>умение интегрировать знания из различных областей наук;</w:t>
      </w:r>
    </w:p>
    <w:p w:rsidR="00C7717E" w:rsidRPr="00C7717E" w:rsidRDefault="00C7717E" w:rsidP="00C7717E">
      <w:pPr>
        <w:pStyle w:val="a3"/>
        <w:numPr>
          <w:ilvl w:val="0"/>
          <w:numId w:val="1"/>
        </w:numPr>
        <w:rPr>
          <w:sz w:val="28"/>
          <w:szCs w:val="28"/>
        </w:rPr>
      </w:pPr>
      <w:r w:rsidRPr="00C7717E">
        <w:rPr>
          <w:sz w:val="28"/>
          <w:szCs w:val="28"/>
        </w:rPr>
        <w:t>умение критически мыслить.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 xml:space="preserve">2)  Наглядно продемонстрировать </w:t>
      </w:r>
      <w:r>
        <w:rPr>
          <w:sz w:val="28"/>
          <w:szCs w:val="28"/>
        </w:rPr>
        <w:t xml:space="preserve"> </w:t>
      </w:r>
      <w:r w:rsidRPr="00C7717E">
        <w:rPr>
          <w:sz w:val="28"/>
          <w:szCs w:val="28"/>
        </w:rPr>
        <w:t>используемые приемы.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  <w:r w:rsidRPr="00C7717E">
        <w:rPr>
          <w:sz w:val="28"/>
          <w:szCs w:val="28"/>
        </w:rPr>
        <w:t>3) Убедить участников в необходимости применения данных технологических приемов в педагогической деятельности.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</w:p>
    <w:p w:rsidR="00C7717E" w:rsidRPr="00157398" w:rsidRDefault="00C7717E" w:rsidP="00C7717E">
      <w:pPr>
        <w:pStyle w:val="a3"/>
        <w:rPr>
          <w:i/>
          <w:sz w:val="28"/>
          <w:szCs w:val="28"/>
          <w:u w:val="single"/>
        </w:rPr>
      </w:pPr>
      <w:r w:rsidRPr="00157398">
        <w:rPr>
          <w:i/>
          <w:sz w:val="28"/>
          <w:szCs w:val="28"/>
          <w:u w:val="single"/>
        </w:rPr>
        <w:t>3. Актуальность темы:</w:t>
      </w:r>
    </w:p>
    <w:p w:rsidR="004F0DB6" w:rsidRPr="00096124" w:rsidRDefault="004F0DB6" w:rsidP="004F0D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96124">
        <w:rPr>
          <w:sz w:val="28"/>
          <w:szCs w:val="28"/>
        </w:rPr>
        <w:t>Исследовательская деятельность обучающихся в современном мире является актуальной и востребованной. Она способствует развитию индивидуализации личности.</w:t>
      </w:r>
    </w:p>
    <w:p w:rsidR="004F0DB6" w:rsidRPr="00096124" w:rsidRDefault="004F0DB6" w:rsidP="004F0DB6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С большим интересом дети участвуют в самых разных исследовательских делах. Особенно характерно это для одаренных детей. Жажда новых впечатлений, любознательность, постоянное стремление наблюдать и экспериментировать, самостоятельно искать новые сведения.</w:t>
      </w:r>
    </w:p>
    <w:p w:rsidR="004F0DB6" w:rsidRPr="00096124" w:rsidRDefault="004F0DB6" w:rsidP="004F0DB6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В данном направлении развивается интеллект самостоятельной творческой деятельности учащихся, раскрываются их способности и склонности.</w:t>
      </w:r>
    </w:p>
    <w:p w:rsidR="00C7717E" w:rsidRPr="00C7717E" w:rsidRDefault="00C7717E" w:rsidP="00C7717E">
      <w:pPr>
        <w:pStyle w:val="a3"/>
        <w:rPr>
          <w:sz w:val="28"/>
          <w:szCs w:val="28"/>
        </w:rPr>
      </w:pPr>
    </w:p>
    <w:p w:rsidR="004F0DB6" w:rsidRPr="002131F4" w:rsidRDefault="004F0DB6" w:rsidP="004F0DB6">
      <w:pPr>
        <w:pStyle w:val="a3"/>
        <w:rPr>
          <w:i/>
          <w:sz w:val="28"/>
          <w:szCs w:val="28"/>
          <w:u w:val="single"/>
        </w:rPr>
      </w:pPr>
      <w:r w:rsidRPr="002131F4">
        <w:rPr>
          <w:i/>
          <w:sz w:val="28"/>
          <w:szCs w:val="28"/>
          <w:u w:val="single"/>
        </w:rPr>
        <w:t>4.  Основная идея:</w:t>
      </w:r>
    </w:p>
    <w:p w:rsidR="004F0DB6" w:rsidRDefault="004F0DB6" w:rsidP="004F0D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</w:t>
      </w:r>
      <w:r w:rsidRPr="00096124">
        <w:rPr>
          <w:sz w:val="28"/>
          <w:szCs w:val="28"/>
        </w:rPr>
        <w:t xml:space="preserve">ормирование и развитие познавательной активности. К ней относится развитие логического мышления, творческих способностей, кругозора, устной и письменной речи, умение обобщать и систематизировать информацию. Формирование наблюдательности и внимания, умение работать с дополнительной литературой.  </w:t>
      </w:r>
    </w:p>
    <w:p w:rsidR="004F0DB6" w:rsidRDefault="004F0DB6" w:rsidP="004F0DB6">
      <w:pPr>
        <w:ind w:firstLine="567"/>
        <w:jc w:val="both"/>
        <w:rPr>
          <w:sz w:val="28"/>
          <w:szCs w:val="28"/>
        </w:rPr>
      </w:pPr>
    </w:p>
    <w:p w:rsidR="004F0DB6" w:rsidRDefault="004F0DB6" w:rsidP="004F0DB6">
      <w:pPr>
        <w:ind w:firstLine="567"/>
        <w:jc w:val="both"/>
        <w:rPr>
          <w:sz w:val="28"/>
          <w:szCs w:val="28"/>
        </w:rPr>
      </w:pPr>
    </w:p>
    <w:p w:rsidR="00157398" w:rsidRDefault="00157398" w:rsidP="004F0DB6">
      <w:pPr>
        <w:ind w:firstLine="567"/>
        <w:jc w:val="both"/>
        <w:rPr>
          <w:sz w:val="28"/>
          <w:szCs w:val="28"/>
        </w:rPr>
      </w:pPr>
    </w:p>
    <w:p w:rsidR="004F0DB6" w:rsidRPr="002131F4" w:rsidRDefault="004F0DB6" w:rsidP="004F0DB6">
      <w:pPr>
        <w:pStyle w:val="a3"/>
        <w:rPr>
          <w:i/>
          <w:sz w:val="28"/>
          <w:szCs w:val="28"/>
          <w:u w:val="single"/>
        </w:rPr>
      </w:pPr>
      <w:r w:rsidRPr="002131F4">
        <w:rPr>
          <w:i/>
          <w:sz w:val="28"/>
          <w:szCs w:val="28"/>
          <w:u w:val="single"/>
        </w:rPr>
        <w:lastRenderedPageBreak/>
        <w:t>5. Авторы технологии.</w:t>
      </w:r>
    </w:p>
    <w:p w:rsidR="004F0DB6" w:rsidRPr="004F0DB6" w:rsidRDefault="004F0DB6" w:rsidP="004F0DB6">
      <w:pPr>
        <w:pStyle w:val="a3"/>
        <w:rPr>
          <w:sz w:val="28"/>
          <w:szCs w:val="28"/>
        </w:rPr>
      </w:pPr>
    </w:p>
    <w:p w:rsidR="004F0DB6" w:rsidRDefault="004F0DB6" w:rsidP="004F0DB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Изучением развития исследовательской деятельности младших школьников </w:t>
      </w:r>
      <w:r w:rsidRPr="004F0DB6">
        <w:rPr>
          <w:sz w:val="28"/>
          <w:szCs w:val="28"/>
        </w:rPr>
        <w:t xml:space="preserve"> занимались многие педагоги, среди них: </w:t>
      </w:r>
      <w:r>
        <w:rPr>
          <w:sz w:val="28"/>
          <w:szCs w:val="28"/>
        </w:rPr>
        <w:t xml:space="preserve"> А.И. Савенков.</w:t>
      </w:r>
    </w:p>
    <w:p w:rsidR="004356F3" w:rsidRDefault="004356F3" w:rsidP="004F0DB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А. Савенков отмечал, что </w:t>
      </w:r>
    </w:p>
    <w:p w:rsidR="004F0DB6" w:rsidRPr="004356F3" w:rsidRDefault="004356F3" w:rsidP="004F0DB6">
      <w:pPr>
        <w:pStyle w:val="a3"/>
        <w:rPr>
          <w:i/>
          <w:iCs/>
          <w:sz w:val="28"/>
          <w:szCs w:val="28"/>
        </w:rPr>
      </w:pPr>
      <w:r w:rsidRPr="004356F3">
        <w:rPr>
          <w:b/>
          <w:bCs/>
          <w:i/>
          <w:iCs/>
          <w:sz w:val="28"/>
          <w:szCs w:val="28"/>
        </w:rPr>
        <w:t>Исследовательская деятельность</w:t>
      </w:r>
      <w:r w:rsidRPr="004356F3">
        <w:rPr>
          <w:b/>
          <w:bCs/>
          <w:sz w:val="28"/>
          <w:szCs w:val="28"/>
        </w:rPr>
        <w:t xml:space="preserve"> </w:t>
      </w:r>
      <w:r w:rsidRPr="004356F3">
        <w:rPr>
          <w:i/>
          <w:iCs/>
          <w:sz w:val="28"/>
          <w:szCs w:val="28"/>
        </w:rPr>
        <w:t>- особый вид деятельности, порождаемый в результате функционирования механизма поисковой активности и строящийся на базе ее исследовательского поведения.</w:t>
      </w:r>
    </w:p>
    <w:p w:rsidR="004356F3" w:rsidRPr="004356F3" w:rsidRDefault="004356F3" w:rsidP="004356F3">
      <w:pPr>
        <w:pStyle w:val="a6"/>
        <w:spacing w:after="240" w:afterAutospacing="0"/>
        <w:jc w:val="both"/>
        <w:rPr>
          <w:rFonts w:ascii="Times New Roman" w:hAnsi="Times New Roman"/>
          <w:sz w:val="28"/>
          <w:szCs w:val="28"/>
        </w:rPr>
      </w:pPr>
      <w:r w:rsidRPr="004356F3">
        <w:rPr>
          <w:rFonts w:ascii="Times New Roman" w:hAnsi="Times New Roman"/>
          <w:sz w:val="28"/>
          <w:szCs w:val="28"/>
        </w:rPr>
        <w:t>Работа по организации исследований младших школьников требует от педагога немалых усилий. Известный специалист Д. Треффингейр рекомендует педагогам, занимающимся с детьми исследовательской деятельностью, соблюдать следующие правила.</w:t>
      </w:r>
    </w:p>
    <w:p w:rsidR="004356F3" w:rsidRPr="004356F3" w:rsidRDefault="004356F3" w:rsidP="004356F3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356F3">
        <w:rPr>
          <w:color w:val="000000"/>
          <w:sz w:val="28"/>
          <w:szCs w:val="28"/>
        </w:rPr>
        <w:t xml:space="preserve">Помогайте детям действовать независимо, не давайте прямых инструкций относительно того, чем они должны заниматься. </w:t>
      </w:r>
    </w:p>
    <w:p w:rsidR="004356F3" w:rsidRPr="004356F3" w:rsidRDefault="004356F3" w:rsidP="004356F3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356F3">
        <w:rPr>
          <w:color w:val="000000"/>
          <w:sz w:val="28"/>
          <w:szCs w:val="28"/>
        </w:rPr>
        <w:t xml:space="preserve">На основе тщательного наблюдения и оценки определяйте сильные и слабые стороны детей; не следует полагаться на то, что они уже обладают определенными базовыми навыками и знаниями. </w:t>
      </w:r>
    </w:p>
    <w:p w:rsidR="004356F3" w:rsidRPr="004356F3" w:rsidRDefault="004356F3" w:rsidP="004356F3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356F3">
        <w:rPr>
          <w:color w:val="000000"/>
          <w:sz w:val="28"/>
          <w:szCs w:val="28"/>
        </w:rPr>
        <w:t xml:space="preserve">Научитесь не торопиться с вынесением суждения. </w:t>
      </w:r>
    </w:p>
    <w:p w:rsidR="004356F3" w:rsidRPr="004356F3" w:rsidRDefault="004356F3" w:rsidP="004356F3">
      <w:pPr>
        <w:numPr>
          <w:ilvl w:val="0"/>
          <w:numId w:val="2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4356F3">
        <w:rPr>
          <w:color w:val="000000"/>
          <w:sz w:val="28"/>
          <w:szCs w:val="28"/>
        </w:rPr>
        <w:t xml:space="preserve">Приучите детей к навыкам самостоятельного решения проблем, </w:t>
      </w:r>
      <w:r>
        <w:rPr>
          <w:color w:val="000000"/>
          <w:sz w:val="28"/>
          <w:szCs w:val="28"/>
        </w:rPr>
        <w:t>исследования и анализа ситуации.</w:t>
      </w:r>
    </w:p>
    <w:p w:rsidR="004356F3" w:rsidRPr="004356F3" w:rsidRDefault="004356F3" w:rsidP="004356F3">
      <w:pPr>
        <w:pStyle w:val="a3"/>
        <w:numPr>
          <w:ilvl w:val="0"/>
          <w:numId w:val="2"/>
        </w:numPr>
        <w:rPr>
          <w:sz w:val="28"/>
          <w:szCs w:val="28"/>
        </w:rPr>
      </w:pPr>
      <w:r w:rsidRPr="004356F3">
        <w:rPr>
          <w:color w:val="000000"/>
          <w:sz w:val="28"/>
          <w:szCs w:val="28"/>
        </w:rPr>
        <w:t>Подходите ко всему творчески</w:t>
      </w:r>
      <w:r>
        <w:rPr>
          <w:color w:val="000000"/>
          <w:sz w:val="28"/>
          <w:szCs w:val="28"/>
        </w:rPr>
        <w:t>.</w:t>
      </w:r>
    </w:p>
    <w:p w:rsidR="004F0DB6" w:rsidRDefault="004F0DB6" w:rsidP="004F0DB6">
      <w:pPr>
        <w:pStyle w:val="a3"/>
        <w:rPr>
          <w:sz w:val="28"/>
          <w:szCs w:val="28"/>
        </w:rPr>
      </w:pPr>
    </w:p>
    <w:p w:rsidR="004356F3" w:rsidRDefault="004356F3" w:rsidP="004356F3">
      <w:pPr>
        <w:ind w:right="59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62A24">
        <w:rPr>
          <w:i/>
          <w:sz w:val="32"/>
          <w:szCs w:val="32"/>
          <w:u w:val="single"/>
        </w:rPr>
        <w:t>Суть технологии</w:t>
      </w:r>
      <w:r>
        <w:rPr>
          <w:sz w:val="28"/>
          <w:szCs w:val="28"/>
        </w:rPr>
        <w:t>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96124">
        <w:rPr>
          <w:sz w:val="28"/>
          <w:szCs w:val="28"/>
        </w:rPr>
        <w:t>Чтобы правильно была организована исследовательская работа, необходимо выполнять ряд требований: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Заинтересовать ребёнка. 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Учитель должен создать в классе, в группе творческую атмосферу, поддерживать интерес к исследовательской работе.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Психологический настрой.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Каждому ученику необходимо дать возможность «раскрыться», ощутить свои силы, поверить в себя. Учитель должен поощрять творческие порывы,  поддерживать и давать советы.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Возрастные особенности.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Материал должен быть доступным для детского восприятия. Исследование должно быть посильным, интересным, а самое главное полезным.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Сам учитель должен быть увлеченным человеком, чтобы дети это видели.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В своей практике использую различные формы организации исследовательской деятельности: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Индивидуальная работа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lastRenderedPageBreak/>
        <w:t>Это отдельные задания для учащихся. К ним относятся подготовка к докладу, сообщение по теме, изготовление наглядного пособия, создание «Портфолио».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Групповая форма.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Работаем  в группе над совместным исследовательским проектом. Каждая группа выполняет своё задание.</w:t>
      </w:r>
    </w:p>
    <w:p w:rsidR="004356F3" w:rsidRPr="00096124" w:rsidRDefault="004356F3" w:rsidP="004356F3">
      <w:pPr>
        <w:pStyle w:val="a4"/>
        <w:numPr>
          <w:ilvl w:val="0"/>
          <w:numId w:val="3"/>
        </w:num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Коллективные формы.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Предметные недели, олимпиады, походы, экскурсии.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В организации исследовательской работы на уроке выделяю  три уровня: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sz w:val="28"/>
          <w:szCs w:val="28"/>
        </w:rPr>
        <w:t>первый:</w:t>
      </w:r>
      <w:r w:rsidRPr="00096124">
        <w:rPr>
          <w:sz w:val="28"/>
          <w:szCs w:val="28"/>
        </w:rPr>
        <w:t xml:space="preserve"> учитель сам ставит проблему и намечает пути решения, само же решение предстоит найти ученику;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sz w:val="28"/>
          <w:szCs w:val="28"/>
        </w:rPr>
        <w:t>второй:</w:t>
      </w:r>
      <w:r w:rsidRPr="00096124">
        <w:rPr>
          <w:sz w:val="28"/>
          <w:szCs w:val="28"/>
        </w:rPr>
        <w:t xml:space="preserve"> учитель ставит проблему, но пути и методы ее решения, а также само решение ученику предстоит найти самостоятельно;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sz w:val="28"/>
          <w:szCs w:val="28"/>
        </w:rPr>
        <w:t xml:space="preserve">третий </w:t>
      </w:r>
      <w:r w:rsidRPr="00096124">
        <w:rPr>
          <w:sz w:val="28"/>
          <w:szCs w:val="28"/>
        </w:rPr>
        <w:t>(высший): ученики сами ставят проблему, ищут пути ее решения и находят само решение.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Исследования  классифицирую:</w:t>
      </w:r>
    </w:p>
    <w:p w:rsidR="004356F3" w:rsidRPr="00096124" w:rsidRDefault="004356F3" w:rsidP="004356F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по количеству участников (коллективные, групповые, индивидуальные);</w:t>
      </w:r>
    </w:p>
    <w:p w:rsidR="004356F3" w:rsidRPr="00096124" w:rsidRDefault="004356F3" w:rsidP="004356F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по месту проведения (урочные и внеурочные);</w:t>
      </w:r>
    </w:p>
    <w:p w:rsidR="004356F3" w:rsidRPr="00096124" w:rsidRDefault="004356F3" w:rsidP="004356F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по времени (кратковременные и долговременные);</w:t>
      </w:r>
    </w:p>
    <w:p w:rsidR="004356F3" w:rsidRPr="00096124" w:rsidRDefault="004356F3" w:rsidP="004356F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по теме (предметные или свободные),</w:t>
      </w:r>
    </w:p>
    <w:p w:rsidR="004356F3" w:rsidRPr="00096124" w:rsidRDefault="004356F3" w:rsidP="004356F3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по проблеме (освоение программного материала; более глубокое освоение материала изученного на уроке; вопросы не входящие в учебную программу).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Уровень, форму, время исследования  определяю в зависимости от возраста учащихся и конкретных педагогических задач.</w:t>
      </w:r>
    </w:p>
    <w:p w:rsidR="004356F3" w:rsidRPr="00096124" w:rsidRDefault="004356F3" w:rsidP="004356F3">
      <w:pPr>
        <w:pStyle w:val="a3"/>
        <w:jc w:val="both"/>
        <w:rPr>
          <w:rStyle w:val="a7"/>
          <w:i/>
          <w:iCs/>
          <w:color w:val="333333"/>
          <w:sz w:val="28"/>
          <w:szCs w:val="28"/>
        </w:rPr>
      </w:pPr>
      <w:r w:rsidRPr="00096124">
        <w:rPr>
          <w:rStyle w:val="a7"/>
          <w:i/>
          <w:iCs/>
          <w:color w:val="333333"/>
          <w:sz w:val="28"/>
          <w:szCs w:val="28"/>
        </w:rPr>
        <w:t xml:space="preserve">  </w:t>
      </w:r>
    </w:p>
    <w:p w:rsidR="004356F3" w:rsidRPr="00096124" w:rsidRDefault="004356F3" w:rsidP="004356F3">
      <w:pPr>
        <w:pStyle w:val="a3"/>
        <w:jc w:val="both"/>
        <w:rPr>
          <w:i/>
          <w:color w:val="333333"/>
          <w:sz w:val="28"/>
          <w:szCs w:val="28"/>
        </w:rPr>
      </w:pPr>
      <w:r w:rsidRPr="00096124">
        <w:rPr>
          <w:rStyle w:val="a7"/>
          <w:i/>
          <w:iCs/>
          <w:color w:val="333333"/>
          <w:sz w:val="28"/>
          <w:szCs w:val="28"/>
        </w:rPr>
        <w:t xml:space="preserve">  Первый этап</w:t>
      </w:r>
      <w:r w:rsidRPr="00096124">
        <w:rPr>
          <w:i/>
          <w:color w:val="333333"/>
          <w:sz w:val="28"/>
          <w:szCs w:val="28"/>
        </w:rPr>
        <w:t xml:space="preserve"> </w:t>
      </w:r>
      <w:r w:rsidRPr="00096124">
        <w:rPr>
          <w:b/>
          <w:i/>
          <w:color w:val="333333"/>
          <w:sz w:val="28"/>
          <w:szCs w:val="28"/>
        </w:rPr>
        <w:t>соответствует первому классу.</w:t>
      </w:r>
    </w:p>
    <w:p w:rsidR="004356F3" w:rsidRPr="00096124" w:rsidRDefault="004356F3" w:rsidP="004356F3">
      <w:pPr>
        <w:pStyle w:val="a3"/>
        <w:jc w:val="both"/>
        <w:rPr>
          <w:color w:val="333333"/>
          <w:sz w:val="28"/>
          <w:szCs w:val="28"/>
        </w:rPr>
      </w:pPr>
      <w:r w:rsidRPr="00096124">
        <w:rPr>
          <w:color w:val="333333"/>
          <w:sz w:val="28"/>
          <w:szCs w:val="28"/>
        </w:rPr>
        <w:t xml:space="preserve">Задачи:  </w:t>
      </w:r>
    </w:p>
    <w:p w:rsidR="004356F3" w:rsidRPr="00096124" w:rsidRDefault="004356F3" w:rsidP="004356F3">
      <w:pPr>
        <w:pStyle w:val="a3"/>
        <w:numPr>
          <w:ilvl w:val="0"/>
          <w:numId w:val="5"/>
        </w:numPr>
        <w:jc w:val="both"/>
        <w:rPr>
          <w:color w:val="333333"/>
          <w:sz w:val="28"/>
          <w:szCs w:val="28"/>
        </w:rPr>
      </w:pPr>
      <w:r w:rsidRPr="00096124">
        <w:rPr>
          <w:color w:val="333333"/>
          <w:sz w:val="28"/>
          <w:szCs w:val="28"/>
        </w:rPr>
        <w:t>поддержание исследовательской активности школьников на основе имеющихся представлений;</w:t>
      </w:r>
    </w:p>
    <w:p w:rsidR="004356F3" w:rsidRPr="00096124" w:rsidRDefault="004356F3" w:rsidP="004356F3">
      <w:pPr>
        <w:pStyle w:val="a3"/>
        <w:numPr>
          <w:ilvl w:val="0"/>
          <w:numId w:val="5"/>
        </w:numPr>
        <w:jc w:val="both"/>
        <w:rPr>
          <w:color w:val="333333"/>
          <w:sz w:val="28"/>
          <w:szCs w:val="28"/>
        </w:rPr>
      </w:pPr>
      <w:r w:rsidRPr="00096124">
        <w:rPr>
          <w:color w:val="333333"/>
          <w:sz w:val="28"/>
          <w:szCs w:val="28"/>
        </w:rPr>
        <w:t>развитие умений ставить вопросы, высказывать предположения, наблюдать, составлять предметные модели;</w:t>
      </w:r>
    </w:p>
    <w:p w:rsidR="004356F3" w:rsidRPr="00096124" w:rsidRDefault="004356F3" w:rsidP="004356F3">
      <w:pPr>
        <w:pStyle w:val="a3"/>
        <w:numPr>
          <w:ilvl w:val="0"/>
          <w:numId w:val="5"/>
        </w:numPr>
        <w:jc w:val="both"/>
        <w:rPr>
          <w:color w:val="333333"/>
          <w:sz w:val="28"/>
          <w:szCs w:val="28"/>
        </w:rPr>
      </w:pPr>
      <w:r w:rsidRPr="00096124">
        <w:rPr>
          <w:color w:val="333333"/>
          <w:sz w:val="28"/>
          <w:szCs w:val="28"/>
        </w:rPr>
        <w:t>формирование первоначальных представлений о деятельности исследователя.</w:t>
      </w:r>
    </w:p>
    <w:p w:rsidR="004356F3" w:rsidRPr="00096124" w:rsidRDefault="004356F3" w:rsidP="004356F3">
      <w:pPr>
        <w:pStyle w:val="a3"/>
        <w:ind w:left="720"/>
        <w:jc w:val="both"/>
        <w:rPr>
          <w:color w:val="333333"/>
          <w:sz w:val="28"/>
          <w:szCs w:val="28"/>
        </w:rPr>
      </w:pP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color w:val="333333"/>
          <w:sz w:val="28"/>
          <w:szCs w:val="28"/>
        </w:rPr>
        <w:t xml:space="preserve">     Для решения задач использую следующие методы и способы деятельности: в урочной деятельности – коллективный учебный диалог, рассматривание предметов, создание проблемных ситуаций, чтение-рассматривание, коллективное моделирование; во внеурочной деятельности – игры-занятия, совместное с ребенком определение его собственных интересов, индивидуальное составление схем, выполнение моделей из различных материалов, экскурсии, выставки детских работ.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rStyle w:val="a7"/>
          <w:i/>
          <w:iCs/>
          <w:color w:val="333333"/>
          <w:sz w:val="28"/>
          <w:szCs w:val="28"/>
        </w:rPr>
        <w:lastRenderedPageBreak/>
        <w:t>Второй этап</w:t>
      </w:r>
      <w:r w:rsidRPr="00096124">
        <w:rPr>
          <w:i/>
          <w:sz w:val="28"/>
          <w:szCs w:val="28"/>
        </w:rPr>
        <w:t xml:space="preserve"> – </w:t>
      </w:r>
      <w:r w:rsidRPr="00096124">
        <w:rPr>
          <w:b/>
          <w:i/>
          <w:sz w:val="28"/>
          <w:szCs w:val="28"/>
        </w:rPr>
        <w:t>второй класс   – ориентирован:</w:t>
      </w:r>
    </w:p>
    <w:p w:rsidR="004356F3" w:rsidRPr="00096124" w:rsidRDefault="004356F3" w:rsidP="004356F3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на приобретение новых представлений об особенностях деятельности исследователя;</w:t>
      </w:r>
    </w:p>
    <w:p w:rsidR="004356F3" w:rsidRPr="00096124" w:rsidRDefault="004356F3" w:rsidP="004356F3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на развитие умений определять тему исследования, анализировать, сравнивать, формулировать выводы, оформлять результаты исследования;</w:t>
      </w:r>
    </w:p>
    <w:p w:rsidR="004356F3" w:rsidRPr="00096124" w:rsidRDefault="004356F3" w:rsidP="004356F3">
      <w:pPr>
        <w:pStyle w:val="a3"/>
        <w:numPr>
          <w:ilvl w:val="0"/>
          <w:numId w:val="6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>на поддержание инициативы, активности и самостоятельности школьников.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На данном этапе используются следующие методы и способы деятельности: в урочной деятельности – учебная дискуссия, наблюдения по плану, рассказы детей и учителя, мини-исследования; во внеурочной деятельности – экскурсии, индивидуальное составление моделей и схем, мини-доклады, ролевые игры, эксперименты.  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Учу детей видеть проблему, задавать вопросы, выдвигать гипотезы, классифицировать, наблюдать, делать выводы.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rStyle w:val="a7"/>
          <w:i/>
          <w:iCs/>
          <w:color w:val="333333"/>
          <w:sz w:val="28"/>
          <w:szCs w:val="28"/>
        </w:rPr>
        <w:t>Третий этап</w:t>
      </w:r>
      <w:r w:rsidRPr="00096124">
        <w:rPr>
          <w:sz w:val="28"/>
          <w:szCs w:val="28"/>
        </w:rPr>
        <w:t xml:space="preserve"> соответствует третьему и четвёртому классам.  </w:t>
      </w:r>
    </w:p>
    <w:p w:rsidR="004356F3" w:rsidRPr="00096124" w:rsidRDefault="004356F3" w:rsidP="004356F3">
      <w:pPr>
        <w:pStyle w:val="a3"/>
        <w:ind w:firstLine="708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На данном этапе обучения в центре внимания - обогащение исследовательского опыта школьников через дальнейшее накопление представлений об исследовательской деятельности, ее средствах и способах, осознание логики исследования и развитие исследовательских умений.    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С учетом особенностей данного этапа выделяются соответствующие методы и способы деятельности школьников: мини-исследования, уроки-исследования, коллективное выполнение и защита исследовательских работ, наблюдение, анкетирование, эксперимент и другие.  </w:t>
      </w:r>
    </w:p>
    <w:p w:rsidR="004356F3" w:rsidRPr="00096124" w:rsidRDefault="004356F3" w:rsidP="004356F3">
      <w:pPr>
        <w:ind w:firstLine="567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Приведу на примере несколько  приёмов развития исследовательской деятельности на уроке: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i/>
          <w:sz w:val="28"/>
          <w:szCs w:val="28"/>
        </w:rPr>
        <w:t>Первый приём</w:t>
      </w:r>
      <w:r w:rsidRPr="00096124">
        <w:rPr>
          <w:sz w:val="28"/>
          <w:szCs w:val="28"/>
        </w:rPr>
        <w:t xml:space="preserve"> – умение формулировать тему исследования.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На уроке сообщается цели  данного урока, затем спрашиваю детей: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- «Как вы думаете, какова тема нашего урока?»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i/>
          <w:sz w:val="28"/>
          <w:szCs w:val="28"/>
        </w:rPr>
        <w:t>Второй приём</w:t>
      </w:r>
      <w:r w:rsidRPr="00096124">
        <w:rPr>
          <w:sz w:val="28"/>
          <w:szCs w:val="28"/>
        </w:rPr>
        <w:t xml:space="preserve"> – умение формулировать цель исследования.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Сообщаю обучающимся тему урока, а они пытаются сформулировать цели данного урока.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i/>
          <w:sz w:val="28"/>
          <w:szCs w:val="28"/>
        </w:rPr>
        <w:t>Третий</w:t>
      </w:r>
      <w:r w:rsidRPr="00096124">
        <w:rPr>
          <w:b/>
          <w:sz w:val="28"/>
          <w:szCs w:val="28"/>
        </w:rPr>
        <w:t xml:space="preserve"> </w:t>
      </w:r>
      <w:r w:rsidRPr="00096124">
        <w:rPr>
          <w:sz w:val="28"/>
          <w:szCs w:val="28"/>
        </w:rPr>
        <w:t xml:space="preserve"> - умение выдвигать гипотезу (предположение).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Предлагаю детям ответить на вопрос – «Как вы думаете, всегда ли человек умел использовать свойства воды?»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 На уроке окружающего мира проводим   различные наблюдения, исследуем  определённые объекты, проводим   эксперименты, ставим опыты.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Использую следующую структуру урока – исследования:   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bCs/>
          <w:sz w:val="28"/>
          <w:szCs w:val="28"/>
        </w:rPr>
        <w:t>I. Актуализация знаний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1.1. Мотивация. Актуализация ЗУН и мыслительных операций, достаточных для построения нового знания.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lastRenderedPageBreak/>
        <w:t>1.2. Фиксирование затруднения в индивидуальной деятельности.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На данном этапе использую следующие приемы: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а) эмоциональное слово учителя (стихи, мелодичная музыка, загадка);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б) приглашение к сотрудничеству: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-Давайте подумаем вместе……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в) постановка вопроса- проблемы: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-Что дальше произойдет? Что еще можем узнать?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г)  совместная постановка задач урока. 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 На уроке создаю ситуацию, в которой дети смогут самостоятельно сформулировать интересующие их вопросы и определить: для чего я буду изучать новый материал, что именно мне нужно узнать, чтобы ответить на вопрос.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bCs/>
          <w:sz w:val="28"/>
          <w:szCs w:val="28"/>
        </w:rPr>
        <w:t>II. Операционно-исполнительский этап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2.1. Постановка проблемы: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а) создание проблемной ситуации;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б) постановка проблемы исследования;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2.2. Определите темы исследования.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2.3. Формулирование цели исследования.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2.4. Выдвижение гипотезы.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2.5. Выбор метода решения проблемной ситуации.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2.6. Составление плана исследования.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2.7. «Открытие» детьми нового знания. Проверка гипотезы.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</w:p>
    <w:p w:rsidR="004356F3" w:rsidRPr="00096124" w:rsidRDefault="004356F3" w:rsidP="004356F3">
      <w:pPr>
        <w:pStyle w:val="a3"/>
        <w:jc w:val="both"/>
        <w:rPr>
          <w:b/>
          <w:sz w:val="28"/>
          <w:szCs w:val="28"/>
        </w:rPr>
      </w:pPr>
      <w:r w:rsidRPr="00096124">
        <w:rPr>
          <w:sz w:val="28"/>
          <w:szCs w:val="28"/>
        </w:rPr>
        <w:t xml:space="preserve">      На данном этапе урока я использую следующие  </w:t>
      </w:r>
      <w:r w:rsidRPr="00096124">
        <w:rPr>
          <w:b/>
          <w:sz w:val="28"/>
          <w:szCs w:val="28"/>
        </w:rPr>
        <w:t>приемы: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а) формулировка темы не дается в готовом виде: либо ее часть, либо полное отсутствие. Она определяется учениками в ходе урока или даже в конце его.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 xml:space="preserve"> б) приём   - составление «кластера»;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 xml:space="preserve"> в) приём «ключевые слова»;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 xml:space="preserve"> г) приём «верные и неверные утверждения»;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д)  таблицы ЗХУ, «Что? Где? Когда? Почему?»;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е)  работа в группах;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е)  дерево предсказаний, корзина идей;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ж) защита творческих  проектов.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В ходе происходит непосредственная работа ученика с информацией, причём работа направлена на осмысления материала. Ученик учится формулировать вопросы, определяет собственную позицию.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bCs/>
          <w:sz w:val="28"/>
          <w:szCs w:val="28"/>
        </w:rPr>
        <w:t>III. Оценочно-рефлексивный этап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3.1. Интерпретация полученных данных.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3.2. Вывод по результатам исследовательской работы.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lastRenderedPageBreak/>
        <w:t>3.3. Применение новых знаний в учебной деятельности. Проверка понимания учащимися изученного материала и его первичное закрепление.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3.4. Итоги урока. Самооценка детьми собственной деятельности.</w:t>
      </w:r>
    </w:p>
    <w:p w:rsidR="004356F3" w:rsidRPr="00096124" w:rsidRDefault="004356F3" w:rsidP="004356F3">
      <w:pPr>
        <w:pStyle w:val="a3"/>
        <w:jc w:val="both"/>
        <w:rPr>
          <w:b/>
          <w:sz w:val="28"/>
          <w:szCs w:val="28"/>
        </w:rPr>
      </w:pPr>
      <w:r w:rsidRPr="00096124">
        <w:rPr>
          <w:b/>
          <w:sz w:val="28"/>
          <w:szCs w:val="28"/>
        </w:rPr>
        <w:t>Приёмы: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- «лестница успеха»;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-  что я узнал….</w:t>
      </w:r>
    </w:p>
    <w:p w:rsidR="004356F3" w:rsidRPr="00096124" w:rsidRDefault="004356F3" w:rsidP="004356F3">
      <w:pPr>
        <w:pStyle w:val="a3"/>
        <w:jc w:val="both"/>
        <w:rPr>
          <w:i/>
          <w:sz w:val="28"/>
          <w:szCs w:val="28"/>
        </w:rPr>
      </w:pPr>
      <w:r w:rsidRPr="00096124">
        <w:rPr>
          <w:i/>
          <w:sz w:val="28"/>
          <w:szCs w:val="28"/>
        </w:rPr>
        <w:t>- синквейн на тему урока.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 На этом этапе обучающиеся анализируют, удалось им достичь поставленных целей, идёт рефлексия своего процесса исследования.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b/>
          <w:bCs/>
          <w:sz w:val="28"/>
          <w:szCs w:val="28"/>
        </w:rPr>
        <w:t xml:space="preserve">IV. Домашнее задание. 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Домашнее задание предусматривает элементы выбора, творчества.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Мои ученики чаще всего выбирают такие домашние задания: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- приготовить сообщение по теме;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- приготовить презентацию;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>- написать сочинение;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- собрать материал по теме и создать сборник работ;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- написать исследовательскую работу.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Дети любят такие уроки, им интересно рассказывать что-то новое, что они узнали на уроке, открыли для себя.</w:t>
      </w:r>
    </w:p>
    <w:p w:rsidR="004356F3" w:rsidRPr="00096124" w:rsidRDefault="004356F3" w:rsidP="004356F3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</w:t>
      </w:r>
    </w:p>
    <w:p w:rsidR="00AC7234" w:rsidRPr="002131F4" w:rsidRDefault="00AC7234" w:rsidP="00AC7234">
      <w:pPr>
        <w:pStyle w:val="a3"/>
        <w:rPr>
          <w:i/>
          <w:sz w:val="28"/>
          <w:szCs w:val="28"/>
          <w:u w:val="single"/>
        </w:rPr>
      </w:pPr>
      <w:r w:rsidRPr="002131F4">
        <w:rPr>
          <w:i/>
          <w:sz w:val="28"/>
          <w:szCs w:val="28"/>
          <w:u w:val="single"/>
        </w:rPr>
        <w:t>7.  Практическая часть</w:t>
      </w:r>
    </w:p>
    <w:p w:rsidR="00235412" w:rsidRDefault="00AC7234" w:rsidP="00235412">
      <w:pPr>
        <w:spacing w:before="100" w:beforeAutospacing="1" w:after="100" w:afterAutospacing="1"/>
      </w:pPr>
      <w:r>
        <w:rPr>
          <w:sz w:val="28"/>
          <w:szCs w:val="28"/>
        </w:rPr>
        <w:t xml:space="preserve"> </w:t>
      </w:r>
      <w:r w:rsidR="00235412">
        <w:t>Тема: Металлы.</w:t>
      </w:r>
    </w:p>
    <w:p w:rsidR="00235412" w:rsidRDefault="00235412" w:rsidP="00235412">
      <w:pPr>
        <w:spacing w:before="100" w:beforeAutospacing="1" w:after="100" w:afterAutospacing="1"/>
      </w:pPr>
      <w:r>
        <w:t>Цели:</w:t>
      </w:r>
    </w:p>
    <w:p w:rsidR="00235412" w:rsidRPr="00717BC1" w:rsidRDefault="00235412" w:rsidP="00235412">
      <w:pPr>
        <w:numPr>
          <w:ilvl w:val="0"/>
          <w:numId w:val="7"/>
        </w:numPr>
        <w:spacing w:before="100" w:beforeAutospacing="1" w:after="100" w:afterAutospacing="1"/>
      </w:pPr>
      <w:r w:rsidRPr="00717BC1">
        <w:t>Познакомить учащихся в ходе исследовательской работы со свойствами металлов и их использованием;</w:t>
      </w:r>
    </w:p>
    <w:p w:rsidR="00235412" w:rsidRPr="00717BC1" w:rsidRDefault="00235412" w:rsidP="00235412">
      <w:pPr>
        <w:numPr>
          <w:ilvl w:val="0"/>
          <w:numId w:val="7"/>
        </w:numPr>
        <w:spacing w:before="100" w:beforeAutospacing="1" w:after="100" w:afterAutospacing="1"/>
      </w:pPr>
      <w:r w:rsidRPr="00717BC1">
        <w:t>Раскрыть значения металла в жизни человека;</w:t>
      </w:r>
    </w:p>
    <w:p w:rsidR="00235412" w:rsidRPr="00717BC1" w:rsidRDefault="00235412" w:rsidP="00235412">
      <w:pPr>
        <w:numPr>
          <w:ilvl w:val="0"/>
          <w:numId w:val="7"/>
        </w:numPr>
        <w:spacing w:before="100" w:beforeAutospacing="1" w:after="100" w:afterAutospacing="1"/>
      </w:pPr>
      <w:r w:rsidRPr="00717BC1">
        <w:t>Развивать наблюдательность, любознательность, умение сравнивать, делать выводы;</w:t>
      </w:r>
    </w:p>
    <w:p w:rsidR="00235412" w:rsidRPr="00717BC1" w:rsidRDefault="00235412" w:rsidP="00235412">
      <w:pPr>
        <w:numPr>
          <w:ilvl w:val="0"/>
          <w:numId w:val="7"/>
        </w:numPr>
        <w:spacing w:before="100" w:beforeAutospacing="1" w:after="100" w:afterAutospacing="1"/>
      </w:pPr>
      <w:r w:rsidRPr="00717BC1">
        <w:t>Воспитывать самостоятельность, творческий подход к делу, ответственность к окружающей среде, любовь к природе и родному краю.</w:t>
      </w:r>
    </w:p>
    <w:p w:rsidR="00235412" w:rsidRDefault="00235412" w:rsidP="00235412">
      <w:pPr>
        <w:spacing w:before="100" w:beforeAutospacing="1" w:after="100" w:afterAutospacing="1"/>
      </w:pPr>
      <w:r w:rsidRPr="00717BC1">
        <w:rPr>
          <w:b/>
          <w:bCs/>
        </w:rPr>
        <w:t>Оборудование:</w:t>
      </w:r>
      <w:r w:rsidRPr="00717BC1">
        <w:t xml:space="preserve"> образцы разных тел, образцы руд, образцы металлов, </w:t>
      </w:r>
      <w:r>
        <w:t xml:space="preserve"> м</w:t>
      </w:r>
      <w:r w:rsidRPr="00885F55">
        <w:t>ультимедийный проектор, экран, компьютер</w:t>
      </w:r>
      <w:r>
        <w:t>,</w:t>
      </w:r>
      <w:r w:rsidRPr="00885F55">
        <w:t xml:space="preserve"> учебник-тетрадь для</w:t>
      </w:r>
      <w:r>
        <w:t xml:space="preserve"> 4 класса: «Человек и природа», </w:t>
      </w:r>
      <w:r w:rsidRPr="00885F55">
        <w:t xml:space="preserve"> (А.А. Вахрушева).</w:t>
      </w:r>
    </w:p>
    <w:p w:rsidR="00235412" w:rsidRDefault="00235412" w:rsidP="00235412">
      <w:pPr>
        <w:spacing w:before="100" w:beforeAutospacing="1" w:after="100" w:afterAutospacing="1"/>
      </w:pPr>
      <w:r w:rsidRPr="00BE3258">
        <w:rPr>
          <w:b/>
          <w:bCs/>
        </w:rPr>
        <w:t>Методы и приемы</w:t>
      </w:r>
      <w:r w:rsidRPr="00BE3258">
        <w:t>: наблюдение; исследовательская работа; эвристическая беседа; работа с учебником; сравнительно-сопоставительный анализ; составление опорного конспекта; приемы развития критического мышления: составление таблицы «Что знаем?- Что хотим узнать?», составление синквейна.</w:t>
      </w:r>
      <w:r w:rsidRPr="00BE3258">
        <w:br/>
      </w:r>
      <w:r w:rsidRPr="00BE3258">
        <w:rPr>
          <w:b/>
          <w:bCs/>
        </w:rPr>
        <w:t>Формы работы</w:t>
      </w:r>
      <w:r w:rsidRPr="00BE3258">
        <w:t xml:space="preserve">: групповая, индивидуальная, коллективная </w:t>
      </w:r>
      <w:r w:rsidRPr="00BE3258">
        <w:br/>
      </w:r>
    </w:p>
    <w:p w:rsidR="00235412" w:rsidRDefault="00235412" w:rsidP="00AC7234">
      <w:pPr>
        <w:pStyle w:val="a3"/>
        <w:rPr>
          <w:sz w:val="28"/>
          <w:szCs w:val="28"/>
        </w:rPr>
      </w:pPr>
    </w:p>
    <w:p w:rsidR="00157398" w:rsidRDefault="00157398" w:rsidP="00AC7234">
      <w:pPr>
        <w:pStyle w:val="a3"/>
        <w:rPr>
          <w:sz w:val="28"/>
          <w:szCs w:val="28"/>
        </w:rPr>
      </w:pP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b/>
          <w:bCs/>
        </w:rPr>
        <w:lastRenderedPageBreak/>
        <w:t xml:space="preserve"> </w:t>
      </w:r>
      <w:r>
        <w:rPr>
          <w:b/>
          <w:bCs/>
        </w:rPr>
        <w:t xml:space="preserve">  А</w:t>
      </w:r>
      <w:r w:rsidRPr="00717BC1">
        <w:rPr>
          <w:b/>
          <w:bCs/>
        </w:rPr>
        <w:t>ктуализация знаний.</w:t>
      </w:r>
      <w:r>
        <w:t xml:space="preserve">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b/>
          <w:bCs/>
        </w:rPr>
        <w:t>Методы и приемы</w:t>
      </w:r>
      <w:r w:rsidRPr="00717BC1">
        <w:t>: проблемная ситуация.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b/>
          <w:bCs/>
        </w:rPr>
        <w:t>Цель</w:t>
      </w:r>
      <w:r w:rsidRPr="00717BC1">
        <w:t>: постановка проблемной ситуации, сообщение темы урока.</w:t>
      </w:r>
    </w:p>
    <w:p w:rsidR="00235412" w:rsidRDefault="00235412" w:rsidP="00235412">
      <w:pPr>
        <w:spacing w:before="100" w:beforeAutospacing="1" w:after="100" w:afterAutospacing="1"/>
      </w:pPr>
      <w:r>
        <w:t>- П</w:t>
      </w:r>
      <w:r w:rsidRPr="00717BC1">
        <w:t xml:space="preserve">еред вами образцы различных предметов, найдите среди них металлические предметы. 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                       </w:t>
      </w:r>
      <w:r w:rsidRPr="00717BC1">
        <w:t>(</w:t>
      </w:r>
      <w:r w:rsidRPr="00717BC1">
        <w:rPr>
          <w:i/>
          <w:iCs/>
        </w:rPr>
        <w:t>Спички, скрепки, пробка, бумага, кнопки</w:t>
      </w:r>
      <w:r w:rsidRPr="00717BC1">
        <w:t>).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- Покажите эти предметы.</w:t>
      </w:r>
    </w:p>
    <w:p w:rsidR="00235412" w:rsidRDefault="00235412" w:rsidP="00235412">
      <w:pPr>
        <w:spacing w:before="100" w:beforeAutospacing="1" w:after="100" w:afterAutospacing="1"/>
      </w:pPr>
      <w:r w:rsidRPr="00717BC1">
        <w:t xml:space="preserve">Как вы определили? По каким признакам, свойствам? </w:t>
      </w:r>
    </w:p>
    <w:p w:rsidR="00235412" w:rsidRDefault="00235412" w:rsidP="00235412">
      <w:pPr>
        <w:spacing w:before="100" w:beforeAutospacing="1" w:after="100" w:afterAutospacing="1"/>
      </w:pPr>
      <w:r w:rsidRPr="00717BC1">
        <w:t>(</w:t>
      </w:r>
      <w:r w:rsidRPr="00717BC1">
        <w:rPr>
          <w:i/>
          <w:iCs/>
        </w:rPr>
        <w:t>Магнитными свойствами обладает только сталь. Магнит поможет тебе найти в доме предметы, сделанные из металлов, обладающих магнитными свойствами, - железа, стали, никеля или кольбата</w:t>
      </w:r>
      <w:r w:rsidRPr="00717BC1">
        <w:t>).</w:t>
      </w:r>
      <w:r>
        <w:t xml:space="preserve"> </w:t>
      </w:r>
    </w:p>
    <w:p w:rsidR="00235412" w:rsidRPr="00717BC1" w:rsidRDefault="00235412" w:rsidP="00235412">
      <w:pPr>
        <w:spacing w:before="100" w:beforeAutospacing="1" w:after="100" w:afterAutospacing="1"/>
      </w:pPr>
      <w:r>
        <w:t>Назовите тему нашего урока.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(</w:t>
      </w:r>
      <w:r w:rsidRPr="00717BC1">
        <w:t xml:space="preserve">«Металлы». </w:t>
      </w:r>
      <w:r>
        <w:rPr>
          <w:b/>
          <w:bCs/>
        </w:rPr>
        <w:t>)</w:t>
      </w:r>
    </w:p>
    <w:p w:rsidR="00235412" w:rsidRDefault="00235412" w:rsidP="00235412">
      <w:pPr>
        <w:spacing w:before="100" w:beforeAutospacing="1" w:after="100" w:afterAutospacing="1"/>
        <w:rPr>
          <w:b/>
          <w:bCs/>
        </w:rPr>
      </w:pPr>
      <w:r>
        <w:t xml:space="preserve"> </w:t>
      </w:r>
      <w:r w:rsidRPr="00BE3258">
        <w:t>Эпиграфом сегодняшнего урока я выбрала слова замечательного ученого А.Е.Ферсмана: «Нет во всём мире земли, где бы хранилось столько богатств, где бы были так могучи силы недр…»</w:t>
      </w:r>
      <w:r w:rsidRPr="00BE3258">
        <w:br/>
      </w:r>
    </w:p>
    <w:p w:rsidR="00235412" w:rsidRPr="00717BC1" w:rsidRDefault="00235412" w:rsidP="00235412">
      <w:pPr>
        <w:spacing w:before="100" w:beforeAutospacing="1" w:after="100" w:afterAutospacing="1"/>
      </w:pPr>
      <w:r>
        <w:rPr>
          <w:b/>
          <w:bCs/>
        </w:rPr>
        <w:t xml:space="preserve"> «Открытие»  новых знаний</w:t>
      </w:r>
      <w:r w:rsidRPr="00717BC1">
        <w:rPr>
          <w:b/>
          <w:bCs/>
        </w:rPr>
        <w:t xml:space="preserve">. </w:t>
      </w:r>
      <w:r>
        <w:rPr>
          <w:b/>
          <w:bCs/>
        </w:rPr>
        <w:t xml:space="preserve"> 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b/>
          <w:bCs/>
        </w:rPr>
        <w:t>Цель</w:t>
      </w:r>
      <w:r w:rsidRPr="00717BC1">
        <w:t>: познакомить учащихся в ходе исследовательской работы со свойствами металлов.</w:t>
      </w:r>
    </w:p>
    <w:p w:rsidR="00235412" w:rsidRDefault="00235412" w:rsidP="00235412">
      <w:pPr>
        <w:spacing w:before="100" w:beforeAutospacing="1" w:after="100" w:afterAutospacing="1"/>
      </w:pPr>
      <w:r w:rsidRPr="00717BC1">
        <w:rPr>
          <w:b/>
          <w:bCs/>
        </w:rPr>
        <w:t>Методы и приемы</w:t>
      </w:r>
      <w:r w:rsidRPr="00717BC1">
        <w:t xml:space="preserve">: наблюдения, исследовательская работа, работа с учебником, </w:t>
      </w:r>
      <w:r>
        <w:t xml:space="preserve"> с литературой, </w:t>
      </w:r>
      <w:r w:rsidRPr="00717BC1">
        <w:t>анализ, сравнение, сопоставление.</w:t>
      </w:r>
    </w:p>
    <w:p w:rsidR="00235412" w:rsidRPr="00BE3258" w:rsidRDefault="00235412" w:rsidP="00235412">
      <w:pPr>
        <w:spacing w:before="100" w:beforeAutospacing="1" w:after="100" w:afterAutospacing="1"/>
      </w:pPr>
      <w:r w:rsidRPr="00BE3258">
        <w:t xml:space="preserve">Как вы понимаете слово </w:t>
      </w:r>
      <w:r w:rsidRPr="00BE3258">
        <w:rPr>
          <w:i/>
          <w:iCs/>
        </w:rPr>
        <w:t>недра</w:t>
      </w:r>
      <w:r w:rsidRPr="00BE3258">
        <w:t xml:space="preserve">? </w:t>
      </w:r>
      <w:r>
        <w:t xml:space="preserve">  </w:t>
      </w:r>
      <w:r w:rsidRPr="00BE3258">
        <w:t>(Недра – это то, что внутри Земли)</w:t>
      </w:r>
      <w:r w:rsidRPr="00BE3258">
        <w:br/>
        <w:t>Давайте определим, что мы уже знаем о металлах, а что можем или хотим узнать.</w:t>
      </w:r>
      <w:r w:rsidRPr="00BE3258">
        <w:br/>
        <w:t>Беседа по вопросам таблицы.</w:t>
      </w:r>
    </w:p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235412" w:rsidRPr="00F2084B" w:rsidTr="00157398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377383"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377383">
            <w:pPr>
              <w:spacing w:before="100" w:beforeAutospacing="1" w:after="100" w:afterAutospacing="1"/>
            </w:pPr>
            <w:r w:rsidRPr="00BE3258">
              <w:t>Что хотим узнать?</w:t>
            </w:r>
          </w:p>
        </w:tc>
      </w:tr>
      <w:tr w:rsidR="00235412" w:rsidRPr="00F2084B" w:rsidTr="00157398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235412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BE3258">
              <w:t>Какие металлы вы знаете?</w:t>
            </w:r>
          </w:p>
          <w:p w:rsidR="00235412" w:rsidRPr="00BE3258" w:rsidRDefault="00235412" w:rsidP="00235412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BE3258">
              <w:t>Какими общими свойствами обладают металлы?</w:t>
            </w:r>
          </w:p>
          <w:p w:rsidR="00235412" w:rsidRPr="00BE3258" w:rsidRDefault="00235412" w:rsidP="00235412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BE3258">
              <w:t>Для каких целей металлы незаменимы?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235412">
            <w:pPr>
              <w:spacing w:before="100" w:beforeAutospacing="1" w:after="100" w:afterAutospacing="1"/>
              <w:ind w:left="720"/>
            </w:pPr>
            <w:r>
              <w:t xml:space="preserve"> </w:t>
            </w:r>
            <w:r w:rsidRPr="00BE3258">
              <w:t>?</w:t>
            </w:r>
          </w:p>
        </w:tc>
      </w:tr>
    </w:tbl>
    <w:p w:rsidR="00235412" w:rsidRPr="00717BC1" w:rsidRDefault="00235412" w:rsidP="00235412">
      <w:pPr>
        <w:spacing w:before="100" w:beforeAutospacing="1" w:after="100" w:afterAutospacing="1"/>
      </w:pPr>
    </w:p>
    <w:p w:rsidR="00235412" w:rsidRDefault="00235412" w:rsidP="00AC7234">
      <w:pPr>
        <w:pStyle w:val="a3"/>
        <w:rPr>
          <w:sz w:val="28"/>
          <w:szCs w:val="28"/>
        </w:rPr>
      </w:pPr>
    </w:p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235412" w:rsidRPr="00F2084B" w:rsidTr="00157398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377383">
            <w:r w:rsidRPr="00BE3258">
              <w:lastRenderedPageBreak/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377383">
            <w:pPr>
              <w:spacing w:before="100" w:beforeAutospacing="1" w:after="100" w:afterAutospacing="1"/>
            </w:pPr>
            <w:r w:rsidRPr="00BE3258">
              <w:t>Что хотим узнать?</w:t>
            </w:r>
          </w:p>
        </w:tc>
      </w:tr>
      <w:tr w:rsidR="00235412" w:rsidRPr="00F2084B" w:rsidTr="00157398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377383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BE3258">
              <w:t>Какие металлы вы знаете?</w:t>
            </w:r>
          </w:p>
          <w:p w:rsidR="00235412" w:rsidRPr="00BE3258" w:rsidRDefault="00235412" w:rsidP="00377383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BE3258">
              <w:t>Какими общими свойствами обладают металлы?</w:t>
            </w:r>
          </w:p>
          <w:p w:rsidR="00235412" w:rsidRPr="00BE3258" w:rsidRDefault="00235412" w:rsidP="00377383">
            <w:pPr>
              <w:numPr>
                <w:ilvl w:val="0"/>
                <w:numId w:val="8"/>
              </w:numPr>
              <w:spacing w:before="100" w:beforeAutospacing="1" w:after="100" w:afterAutospacing="1"/>
            </w:pPr>
            <w:r w:rsidRPr="00BE3258">
              <w:t>Для каких целей металлы незаменимы?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35412" w:rsidRPr="00BE3258" w:rsidRDefault="00235412" w:rsidP="00377383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BE3258">
              <w:t>Какие еще свойства есть у металлов?</w:t>
            </w:r>
          </w:p>
          <w:p w:rsidR="00235412" w:rsidRPr="00BE3258" w:rsidRDefault="00235412" w:rsidP="00377383">
            <w:pPr>
              <w:numPr>
                <w:ilvl w:val="0"/>
                <w:numId w:val="9"/>
              </w:numPr>
              <w:spacing w:before="100" w:beforeAutospacing="1" w:after="100" w:afterAutospacing="1"/>
            </w:pPr>
            <w:r w:rsidRPr="00BE3258">
              <w:t>Где человек использует металлы, благодаря их свойствам?</w:t>
            </w:r>
          </w:p>
        </w:tc>
      </w:tr>
    </w:tbl>
    <w:p w:rsidR="00235412" w:rsidRDefault="00235412" w:rsidP="00235412">
      <w:pPr>
        <w:spacing w:before="100" w:beforeAutospacing="1" w:after="100" w:afterAutospacing="1"/>
        <w:rPr>
          <w:b/>
          <w:bCs/>
        </w:rPr>
      </w:pPr>
    </w:p>
    <w:p w:rsidR="00235412" w:rsidRPr="00717BC1" w:rsidRDefault="00235412" w:rsidP="00235412">
      <w:pPr>
        <w:spacing w:before="100" w:beforeAutospacing="1" w:after="100" w:afterAutospacing="1"/>
        <w:rPr>
          <w:b/>
          <w:bCs/>
        </w:rPr>
      </w:pPr>
      <w:r w:rsidRPr="00717BC1">
        <w:rPr>
          <w:b/>
          <w:bCs/>
        </w:rPr>
        <w:t>«Свойства металло</w:t>
      </w:r>
      <w:r>
        <w:rPr>
          <w:b/>
          <w:bCs/>
        </w:rPr>
        <w:t>в»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color w:val="E36C0A"/>
          <w:u w:val="single"/>
        </w:rPr>
        <w:t>Опыт 1. Твердость</w:t>
      </w:r>
      <w:r w:rsidRPr="00717BC1">
        <w:rPr>
          <w:u w:val="single"/>
        </w:rPr>
        <w:t xml:space="preserve">.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Проведем первый опыт. Возьмите стальную, чугунную пластину или гвоздь попробуйте согнуть, сложить,</w:t>
      </w:r>
      <w:r>
        <w:t xml:space="preserve"> надавить, провести линию</w:t>
      </w:r>
      <w:r w:rsidRPr="00717BC1">
        <w:t xml:space="preserve">. 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В</w:t>
      </w:r>
      <w:r w:rsidRPr="00717BC1">
        <w:t>ывод.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 xml:space="preserve">1. Металл имеет твердость.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 xml:space="preserve">Все металлы твердые, кроме одного.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Работа по учебнику.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- Как называет</w:t>
      </w:r>
      <w:r>
        <w:t xml:space="preserve">ся этот металл, узнаете </w:t>
      </w:r>
      <w:r w:rsidRPr="00717BC1">
        <w:t xml:space="preserve"> в учебнике </w:t>
      </w:r>
      <w:r>
        <w:t>.</w:t>
      </w:r>
    </w:p>
    <w:p w:rsidR="00235412" w:rsidRPr="00717BC1" w:rsidRDefault="00235412" w:rsidP="00235412">
      <w:pPr>
        <w:spacing w:before="100" w:beforeAutospacing="1" w:after="100" w:afterAutospacing="1"/>
      </w:pPr>
      <w:r>
        <w:rPr>
          <w:i/>
          <w:iCs/>
        </w:rPr>
        <w:t>(</w:t>
      </w:r>
      <w:r w:rsidRPr="00717BC1">
        <w:rPr>
          <w:i/>
          <w:iCs/>
        </w:rPr>
        <w:t>Ртуть - единственный металл, которые в обычном состоянии – жидкий.</w:t>
      </w:r>
      <w:r>
        <w:rPr>
          <w:i/>
          <w:iCs/>
        </w:rPr>
        <w:t>)</w:t>
      </w:r>
      <w:r w:rsidRPr="00717BC1">
        <w:t xml:space="preserve"> 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</w:t>
      </w:r>
      <w:r w:rsidRPr="00717BC1">
        <w:t xml:space="preserve"> Где её используют? </w:t>
      </w:r>
      <w:r w:rsidRPr="00717BC1">
        <w:rPr>
          <w:i/>
          <w:iCs/>
        </w:rPr>
        <w:t>(В термометрах</w:t>
      </w:r>
      <w:r w:rsidRPr="00717BC1">
        <w:t>)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color w:val="E36C0A"/>
          <w:u w:val="single"/>
        </w:rPr>
        <w:t>Опыт 2. Пластичность и поддаются ковке</w:t>
      </w:r>
      <w:r w:rsidRPr="00717BC1">
        <w:rPr>
          <w:u w:val="single"/>
        </w:rPr>
        <w:t xml:space="preserve">. </w:t>
      </w:r>
    </w:p>
    <w:p w:rsidR="00235412" w:rsidRPr="00717BC1" w:rsidRDefault="00235412" w:rsidP="00235412">
      <w:pPr>
        <w:spacing w:before="100" w:beforeAutospacing="1" w:after="100" w:afterAutospacing="1"/>
      </w:pPr>
      <w:r>
        <w:rPr>
          <w:b/>
          <w:bCs/>
        </w:rPr>
        <w:t xml:space="preserve"> </w:t>
      </w:r>
      <w:r>
        <w:t xml:space="preserve"> При нагревании металлы </w:t>
      </w:r>
      <w:r w:rsidRPr="00717BC1">
        <w:t xml:space="preserve"> расплавляются и их можно разливать в формы, в итоге они приобретут нужную форму. 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 К</w:t>
      </w:r>
      <w:r w:rsidRPr="00717BC1">
        <w:t xml:space="preserve">то в силу своей профессии, каждый день проводит опыты по ковкости? </w:t>
      </w:r>
      <w:r>
        <w:t xml:space="preserve">  </w:t>
      </w:r>
      <w:r w:rsidRPr="00717BC1">
        <w:t>(</w:t>
      </w:r>
      <w:r w:rsidRPr="00717BC1">
        <w:rPr>
          <w:i/>
          <w:iCs/>
        </w:rPr>
        <w:t>кузнец</w:t>
      </w:r>
      <w:r w:rsidRPr="00717BC1">
        <w:t>).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- Правильно с помощью молота раскаленный добела кусок железа можно расплющить, изогнуть, растянуть – придать нужную форму. Благодаря этому свойству мастера изготовляют необыкновенно красивые изделия</w:t>
      </w:r>
      <w:r>
        <w:t>.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</w:t>
      </w:r>
      <w:r w:rsidRPr="00717BC1">
        <w:t>2. Металлы пластичны и поддаются ковке.</w:t>
      </w:r>
    </w:p>
    <w:p w:rsidR="00235412" w:rsidRPr="00717BC1" w:rsidRDefault="00235412" w:rsidP="00235412">
      <w:pPr>
        <w:spacing w:before="100" w:beforeAutospacing="1" w:after="100" w:afterAutospacing="1"/>
        <w:rPr>
          <w:color w:val="E36C0A"/>
        </w:rPr>
      </w:pPr>
      <w:r w:rsidRPr="00717BC1">
        <w:rPr>
          <w:color w:val="E36C0A"/>
          <w:u w:val="single"/>
        </w:rPr>
        <w:t>Опыт 3. Расширяется при нагревании</w:t>
      </w:r>
      <w:r w:rsidRPr="00D852A2">
        <w:rPr>
          <w:b/>
          <w:bCs/>
          <w:color w:val="E36C0A"/>
          <w:u w:val="single"/>
        </w:rPr>
        <w:t>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Обратимся к слайду. На первом рисунке: металлический шарик легко проходит через кольцо, а затем шарик нагревают, и шарик уже не может пройти через кольцо, этот опыт подтверждает свойство металлов – расширяется при нагревании.</w:t>
      </w:r>
    </w:p>
    <w:p w:rsidR="00235412" w:rsidRPr="00717BC1" w:rsidRDefault="00235412" w:rsidP="00235412">
      <w:pPr>
        <w:spacing w:before="100" w:beforeAutospacing="1" w:after="100" w:afterAutospacing="1"/>
        <w:rPr>
          <w:b/>
          <w:bCs/>
        </w:rPr>
      </w:pPr>
      <w:r w:rsidRPr="00717BC1">
        <w:rPr>
          <w:b/>
          <w:bCs/>
        </w:rPr>
        <w:lastRenderedPageBreak/>
        <w:t>Работа по учебнику.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Давайте рассмотрим и</w:t>
      </w:r>
      <w:r>
        <w:t>ллюстрацию в учебнике на с.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Чем различаются эти два рисунка?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Сделайте вывод: в жару электропровода провисают между опорами, а зимой сильно натягиваются.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3. При нагревании металл расширяется. (удлиняется)</w:t>
      </w:r>
    </w:p>
    <w:p w:rsidR="00235412" w:rsidRPr="00717BC1" w:rsidRDefault="00235412" w:rsidP="00235412">
      <w:pPr>
        <w:spacing w:before="100" w:beforeAutospacing="1" w:after="100" w:afterAutospacing="1"/>
        <w:rPr>
          <w:color w:val="E36C0A"/>
        </w:rPr>
      </w:pPr>
      <w:r w:rsidRPr="00717BC1">
        <w:rPr>
          <w:color w:val="E36C0A"/>
          <w:u w:val="single"/>
        </w:rPr>
        <w:t xml:space="preserve">Опыт 4. Проводит тепло и электричество.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Ребята, а почему батареи делают из металла, а не из дерева или пластмассы?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>Сожмите кусочек металлической пластины в одной руке, а в другой ручку или карандаш.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 xml:space="preserve">- И сравните, какой предмет быстрее нагревается.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rPr>
          <w:bCs/>
        </w:rPr>
        <w:t>Вывод:</w:t>
      </w:r>
      <w:r w:rsidRPr="00717BC1">
        <w:t xml:space="preserve"> </w:t>
      </w:r>
      <w:r w:rsidRPr="00717BC1">
        <w:rPr>
          <w:bCs/>
        </w:rPr>
        <w:t>Проводит тепло.</w:t>
      </w:r>
      <w:r w:rsidRPr="00717BC1">
        <w:t xml:space="preserve"> 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 xml:space="preserve">Кроме того, металлы хорошие проводники электрического тока, поэтому не заменимы в электротехнике. Обратите внимание на провода в технике. </w:t>
      </w:r>
    </w:p>
    <w:p w:rsidR="00235412" w:rsidRPr="00717BC1" w:rsidRDefault="00235412" w:rsidP="00235412">
      <w:pPr>
        <w:spacing w:before="100" w:beforeAutospacing="1" w:after="100" w:afterAutospacing="1"/>
      </w:pPr>
      <w:r>
        <w:t xml:space="preserve"> Вывод </w:t>
      </w:r>
      <w:r w:rsidRPr="00717BC1">
        <w:t>:</w:t>
      </w:r>
    </w:p>
    <w:p w:rsidR="00235412" w:rsidRPr="00717BC1" w:rsidRDefault="00235412" w:rsidP="00235412">
      <w:pPr>
        <w:spacing w:before="100" w:beforeAutospacing="1" w:after="100" w:afterAutospacing="1"/>
      </w:pPr>
      <w:r w:rsidRPr="00717BC1">
        <w:t xml:space="preserve">4. Проводят тепло и электричество. </w:t>
      </w:r>
    </w:p>
    <w:p w:rsidR="00682419" w:rsidRPr="00717BC1" w:rsidRDefault="00682419" w:rsidP="00682419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Общий в</w:t>
      </w:r>
      <w:r w:rsidRPr="00717BC1">
        <w:rPr>
          <w:b/>
          <w:bCs/>
        </w:rPr>
        <w:t>ывод:</w:t>
      </w:r>
    </w:p>
    <w:p w:rsidR="00235412" w:rsidRPr="00B0749E" w:rsidRDefault="00682419" w:rsidP="00B0749E">
      <w:pPr>
        <w:spacing w:before="100" w:beforeAutospacing="1" w:after="100" w:afterAutospacing="1"/>
      </w:pPr>
      <w:r w:rsidRPr="00BE3258">
        <w:t>Чтобы ответить на главные вопросы урока, прочитайте текст учебника на ст</w:t>
      </w:r>
      <w:r w:rsidR="00B0749E">
        <w:t>ранице 38-39. Выделите основное и составьте «Кластер».</w:t>
      </w:r>
      <w:r w:rsidRPr="00BE3258">
        <w:br/>
      </w:r>
      <w:r w:rsidR="00B0749E">
        <w:t xml:space="preserve"> </w:t>
      </w:r>
    </w:p>
    <w:p w:rsidR="004F0DB6" w:rsidRPr="004F0DB6" w:rsidRDefault="001C4F51" w:rsidP="004F0DB6">
      <w:pPr>
        <w:pStyle w:val="a3"/>
        <w:rPr>
          <w:sz w:val="28"/>
          <w:szCs w:val="28"/>
        </w:rPr>
      </w:pPr>
      <w:r>
        <w:rPr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29.45pt;margin-top:.75pt;width:97.5pt;height:29.25pt;z-index:251660288">
            <v:textbox style="mso-next-textbox:#_x0000_s1028">
              <w:txbxContent>
                <w:p w:rsidR="00682419" w:rsidRPr="001C4F51" w:rsidRDefault="001C4F51" w:rsidP="001C4F51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B0749E" w:rsidRDefault="002A0EF3" w:rsidP="004F0DB6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173.7pt;margin-top:13.9pt;width:18.75pt;height:77.15pt;z-index:251667456" o:connectortype="straight">
            <v:stroke endarrow="block"/>
          </v:shape>
        </w:pict>
      </w:r>
      <w:r w:rsidR="00B417C8">
        <w:rPr>
          <w:noProof/>
          <w:sz w:val="28"/>
          <w:szCs w:val="28"/>
        </w:rPr>
        <w:pict>
          <v:shape id="_x0000_s1037" type="#_x0000_t32" style="position:absolute;margin-left:247.95pt;margin-top:123.3pt;width:0;height:63pt;z-index:251669504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shape id="_x0000_s1038" type="#_x0000_t32" style="position:absolute;margin-left:319.2pt;margin-top:49.9pt;width:38.25pt;height:28.4pt;z-index:251670528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shape id="_x0000_s1039" type="#_x0000_t32" style="position:absolute;margin-left:-8.55pt;margin-top:49.9pt;width:32.25pt;height:33.65pt;flip:x;z-index:251671552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shape id="_x0000_s1040" type="#_x0000_t32" style="position:absolute;margin-left:93.45pt;margin-top:130.05pt;width:0;height:61.5pt;z-index:251672576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shape id="_x0000_s1036" type="#_x0000_t32" style="position:absolute;margin-left:226.95pt;margin-top:13.9pt;width:29.25pt;height:33.65pt;z-index:251668480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shape id="_x0000_s1034" type="#_x0000_t32" style="position:absolute;margin-left:151.2pt;margin-top:13.9pt;width:22.5pt;height:81.65pt;flip:x;z-index:251666432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shape id="_x0000_s1033" type="#_x0000_t32" style="position:absolute;margin-left:97.2pt;margin-top:13.9pt;width:32.25pt;height:33.65pt;flip:x;z-index:251665408" o:connectortype="straight">
            <v:stroke endarrow="block"/>
          </v:shape>
        </w:pict>
      </w:r>
      <w:r w:rsidR="001C4F51">
        <w:rPr>
          <w:noProof/>
          <w:sz w:val="28"/>
          <w:szCs w:val="28"/>
        </w:rPr>
        <w:pict>
          <v:rect id="_x0000_s1032" style="position:absolute;margin-left:35.7pt;margin-top:91.05pt;width:115.5pt;height:39pt;z-index:251664384"/>
        </w:pict>
      </w:r>
      <w:r w:rsidR="001C4F51">
        <w:rPr>
          <w:noProof/>
          <w:sz w:val="28"/>
          <w:szCs w:val="28"/>
        </w:rPr>
        <w:pict>
          <v:rect id="_x0000_s1031" style="position:absolute;margin-left:256.2pt;margin-top:8.55pt;width:115.5pt;height:39pt;z-index:251663360"/>
        </w:pict>
      </w:r>
      <w:r w:rsidR="001C4F51">
        <w:rPr>
          <w:noProof/>
          <w:sz w:val="28"/>
          <w:szCs w:val="28"/>
        </w:rPr>
        <w:pict>
          <v:rect id="_x0000_s1029" style="position:absolute;margin-left:-18.3pt;margin-top:8.55pt;width:115.5pt;height:39pt;z-index:251661312"/>
        </w:pict>
      </w:r>
      <w:r w:rsidR="001C4F51">
        <w:rPr>
          <w:sz w:val="28"/>
          <w:szCs w:val="28"/>
        </w:rPr>
        <w:t xml:space="preserve">                       </w:t>
      </w:r>
    </w:p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2A0EF3" w:rsidP="00B0749E">
      <w:r>
        <w:rPr>
          <w:noProof/>
          <w:sz w:val="28"/>
          <w:szCs w:val="28"/>
        </w:rPr>
        <w:pict>
          <v:rect id="_x0000_s1030" style="position:absolute;margin-left:192.45pt;margin-top:6pt;width:115.5pt;height:39pt;z-index:251662336"/>
        </w:pict>
      </w:r>
    </w:p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Pr="00B0749E" w:rsidRDefault="00B0749E" w:rsidP="00B0749E"/>
    <w:p w:rsidR="00B0749E" w:rsidRDefault="00B0749E" w:rsidP="00B0749E"/>
    <w:p w:rsidR="00B0749E" w:rsidRDefault="00B0749E" w:rsidP="00B0749E"/>
    <w:p w:rsidR="00B0749E" w:rsidRPr="001C4F51" w:rsidRDefault="00B0749E" w:rsidP="00B0749E">
      <w:pPr>
        <w:spacing w:before="100" w:beforeAutospacing="1" w:after="100" w:afterAutospacing="1"/>
      </w:pPr>
      <w:r w:rsidRPr="00BE3258">
        <w:t xml:space="preserve">( Металлы обладают </w:t>
      </w:r>
      <w:r w:rsidRPr="00BE3258">
        <w:rPr>
          <w:b/>
          <w:bCs/>
        </w:rPr>
        <w:t>твердостью</w:t>
      </w:r>
      <w:r w:rsidRPr="00BE3258">
        <w:t>, это позволяет делать из них станки и машины.</w:t>
      </w:r>
      <w:r w:rsidRPr="00BE3258">
        <w:rPr>
          <w:b/>
          <w:bCs/>
        </w:rPr>
        <w:t xml:space="preserve"> Ковкость</w:t>
      </w:r>
      <w:r w:rsidRPr="00BE3258">
        <w:t xml:space="preserve"> металлов позволяет изготавливать изделия различной конфигурации.</w:t>
      </w:r>
      <w:r w:rsidRPr="00BE3258">
        <w:rPr>
          <w:b/>
          <w:bCs/>
        </w:rPr>
        <w:t xml:space="preserve"> Расширение при нагревании </w:t>
      </w:r>
      <w:r w:rsidRPr="00BE3258">
        <w:t xml:space="preserve">используется в термометрах. Металлические утюги и сковороды обладают высокой </w:t>
      </w:r>
      <w:r w:rsidRPr="00BE3258">
        <w:rPr>
          <w:b/>
          <w:bCs/>
        </w:rPr>
        <w:t>теплопроводностью</w:t>
      </w:r>
      <w:r w:rsidRPr="00BE3258">
        <w:t xml:space="preserve">. Провода делают из металла, потому что металл обладает </w:t>
      </w:r>
      <w:r w:rsidRPr="00BE3258">
        <w:rPr>
          <w:b/>
          <w:bCs/>
        </w:rPr>
        <w:t>электропроводностью</w:t>
      </w:r>
      <w:r w:rsidRPr="00BE3258">
        <w:t>)</w:t>
      </w:r>
    </w:p>
    <w:p w:rsidR="00B0749E" w:rsidRPr="00717BC1" w:rsidRDefault="00B0749E" w:rsidP="00B0749E">
      <w:pPr>
        <w:spacing w:before="100" w:beforeAutospacing="1" w:after="100" w:afterAutospacing="1"/>
        <w:rPr>
          <w:b/>
          <w:bCs/>
        </w:rPr>
      </w:pPr>
      <w:r w:rsidRPr="00717BC1">
        <w:rPr>
          <w:b/>
          <w:bCs/>
        </w:rPr>
        <w:t>Свойства металлов</w:t>
      </w:r>
    </w:p>
    <w:p w:rsidR="00B0749E" w:rsidRPr="00717BC1" w:rsidRDefault="00B0749E" w:rsidP="00B0749E">
      <w:pPr>
        <w:numPr>
          <w:ilvl w:val="0"/>
          <w:numId w:val="11"/>
        </w:numPr>
        <w:spacing w:before="100" w:beforeAutospacing="1" w:after="100" w:afterAutospacing="1"/>
      </w:pPr>
      <w:r w:rsidRPr="00717BC1">
        <w:t>Тверды</w:t>
      </w:r>
    </w:p>
    <w:p w:rsidR="00B0749E" w:rsidRPr="00717BC1" w:rsidRDefault="00B0749E" w:rsidP="00B0749E">
      <w:pPr>
        <w:numPr>
          <w:ilvl w:val="0"/>
          <w:numId w:val="11"/>
        </w:numPr>
        <w:spacing w:before="100" w:beforeAutospacing="1" w:after="100" w:afterAutospacing="1"/>
      </w:pPr>
      <w:r w:rsidRPr="00717BC1">
        <w:t>Пластичны и поддаются ковке</w:t>
      </w:r>
    </w:p>
    <w:p w:rsidR="00B0749E" w:rsidRPr="00717BC1" w:rsidRDefault="00B0749E" w:rsidP="00B0749E">
      <w:pPr>
        <w:numPr>
          <w:ilvl w:val="0"/>
          <w:numId w:val="11"/>
        </w:numPr>
        <w:spacing w:before="100" w:beforeAutospacing="1" w:after="100" w:afterAutospacing="1"/>
      </w:pPr>
      <w:r w:rsidRPr="00717BC1">
        <w:t>Расширяются при нагревании</w:t>
      </w:r>
    </w:p>
    <w:p w:rsidR="00B0749E" w:rsidRPr="00717BC1" w:rsidRDefault="00B0749E" w:rsidP="00B0749E">
      <w:pPr>
        <w:numPr>
          <w:ilvl w:val="0"/>
          <w:numId w:val="11"/>
        </w:numPr>
        <w:spacing w:before="100" w:beforeAutospacing="1" w:after="100" w:afterAutospacing="1"/>
      </w:pPr>
      <w:r w:rsidRPr="00717BC1">
        <w:t xml:space="preserve">Проводят тепло и электричество. </w:t>
      </w:r>
    </w:p>
    <w:p w:rsidR="00B0749E" w:rsidRPr="007D51E1" w:rsidRDefault="00B0749E" w:rsidP="00B0749E">
      <w:pPr>
        <w:spacing w:before="100" w:beforeAutospacing="1" w:after="100" w:afterAutospacing="1"/>
      </w:pPr>
      <w:r>
        <w:rPr>
          <w:b/>
          <w:bCs/>
        </w:rPr>
        <w:t xml:space="preserve">  </w:t>
      </w:r>
      <w:r w:rsidRPr="00717BC1">
        <w:rPr>
          <w:b/>
          <w:bCs/>
        </w:rPr>
        <w:t>Рефлексия.</w:t>
      </w:r>
    </w:p>
    <w:p w:rsidR="00B0749E" w:rsidRPr="00717BC1" w:rsidRDefault="00B0749E" w:rsidP="00B0749E">
      <w:pPr>
        <w:spacing w:before="100" w:beforeAutospacing="1" w:after="100" w:afterAutospacing="1"/>
      </w:pPr>
      <w:r>
        <w:t xml:space="preserve"> А </w:t>
      </w:r>
      <w:r w:rsidRPr="00717BC1">
        <w:t xml:space="preserve">что было бы, если бы люди не открыли металлы? </w:t>
      </w:r>
    </w:p>
    <w:p w:rsidR="00B0749E" w:rsidRPr="00717BC1" w:rsidRDefault="00B0749E" w:rsidP="00B0749E">
      <w:pPr>
        <w:spacing w:before="100" w:beforeAutospacing="1" w:after="100" w:afterAutospacing="1"/>
      </w:pPr>
      <w:r w:rsidRPr="00717BC1">
        <w:t>Какое открытие вы сделали?</w:t>
      </w:r>
      <w:r>
        <w:t xml:space="preserve"> </w:t>
      </w:r>
      <w:r w:rsidRPr="00717BC1">
        <w:t>Какие трудн</w:t>
      </w:r>
      <w:r>
        <w:t>ости были?</w:t>
      </w:r>
    </w:p>
    <w:p w:rsidR="00B0749E" w:rsidRPr="00717BC1" w:rsidRDefault="00B0749E" w:rsidP="00B0749E">
      <w:pPr>
        <w:spacing w:before="100" w:beforeAutospacing="1" w:after="100" w:afterAutospacing="1"/>
      </w:pPr>
      <w:r>
        <w:t>Вывод по уроку:</w:t>
      </w:r>
    </w:p>
    <w:p w:rsidR="00B0749E" w:rsidRPr="00717BC1" w:rsidRDefault="00B0749E" w:rsidP="00B0749E">
      <w:pPr>
        <w:spacing w:before="100" w:beforeAutospacing="1" w:after="100" w:afterAutospacing="1"/>
      </w:pPr>
      <w:r w:rsidRPr="00717BC1">
        <w:t>Металлы - основа многих видов производства деятельности человека. Все свойства металлов играют важнейшую роль в жизни человека, поэтому мы должны бережно и экономно использовать данные ресурсы.</w:t>
      </w:r>
    </w:p>
    <w:p w:rsidR="00B0749E" w:rsidRPr="00BE3258" w:rsidRDefault="00B0749E" w:rsidP="00B0749E">
      <w:pPr>
        <w:spacing w:before="100" w:beforeAutospacing="1" w:after="100" w:afterAutospacing="1"/>
      </w:pPr>
      <w:r w:rsidRPr="00BE3258">
        <w:t>Синквейн</w:t>
      </w:r>
    </w:p>
    <w:p w:rsidR="00B0749E" w:rsidRPr="00BE3258" w:rsidRDefault="00B0749E" w:rsidP="00B0749E">
      <w:pPr>
        <w:numPr>
          <w:ilvl w:val="0"/>
          <w:numId w:val="12"/>
        </w:numPr>
        <w:spacing w:before="100" w:beforeAutospacing="1" w:after="100" w:afterAutospacing="1"/>
      </w:pPr>
      <w:r w:rsidRPr="00BE3258">
        <w:t>Понятие (металлы)</w:t>
      </w:r>
    </w:p>
    <w:p w:rsidR="00B0749E" w:rsidRPr="00BE3258" w:rsidRDefault="00B0749E" w:rsidP="00B0749E">
      <w:pPr>
        <w:numPr>
          <w:ilvl w:val="0"/>
          <w:numId w:val="12"/>
        </w:numPr>
        <w:spacing w:before="100" w:beforeAutospacing="1" w:after="100" w:afterAutospacing="1"/>
      </w:pPr>
      <w:r w:rsidRPr="00BE3258">
        <w:t>Два прилагательных (твердые, ковкие)</w:t>
      </w:r>
    </w:p>
    <w:p w:rsidR="00B0749E" w:rsidRPr="00BE3258" w:rsidRDefault="00B0749E" w:rsidP="00B0749E">
      <w:pPr>
        <w:numPr>
          <w:ilvl w:val="0"/>
          <w:numId w:val="12"/>
        </w:numPr>
        <w:spacing w:before="100" w:beforeAutospacing="1" w:after="100" w:afterAutospacing="1"/>
      </w:pPr>
      <w:r w:rsidRPr="00BE3258">
        <w:t>Три глагола (добывают, плавят, куют)</w:t>
      </w:r>
    </w:p>
    <w:p w:rsidR="00B0749E" w:rsidRPr="00BE3258" w:rsidRDefault="00B0749E" w:rsidP="00B0749E">
      <w:pPr>
        <w:numPr>
          <w:ilvl w:val="0"/>
          <w:numId w:val="12"/>
        </w:numPr>
        <w:spacing w:before="100" w:beforeAutospacing="1" w:after="100" w:afterAutospacing="1"/>
      </w:pPr>
      <w:r w:rsidRPr="00BE3258">
        <w:t>Фраза о предмете (Так закалялась сталь)</w:t>
      </w:r>
    </w:p>
    <w:p w:rsidR="00B0749E" w:rsidRDefault="00B0749E" w:rsidP="00B0749E">
      <w:pPr>
        <w:numPr>
          <w:ilvl w:val="0"/>
          <w:numId w:val="12"/>
        </w:numPr>
        <w:spacing w:before="100" w:beforeAutospacing="1" w:after="100" w:afterAutospacing="1"/>
      </w:pPr>
      <w:r w:rsidRPr="00BE3258">
        <w:t>Вывод-Обобщение (Новая_ступень_развития)</w:t>
      </w:r>
    </w:p>
    <w:p w:rsidR="00B0749E" w:rsidRDefault="00B0749E" w:rsidP="00B0749E">
      <w:pPr>
        <w:spacing w:before="100" w:beforeAutospacing="1" w:after="100" w:afterAutospacing="1"/>
        <w:ind w:left="720"/>
      </w:pPr>
      <w:r w:rsidRPr="00B0749E">
        <w:rPr>
          <w:b/>
          <w:bCs/>
        </w:rPr>
        <w:t>Домашнее задание</w:t>
      </w:r>
      <w:r w:rsidRPr="00717BC1">
        <w:t xml:space="preserve"> прочитать</w:t>
      </w:r>
      <w:r>
        <w:t>, выполнить задания на с. 58,</w:t>
      </w:r>
      <w:r w:rsidRPr="00717BC1">
        <w:t xml:space="preserve"> состав</w:t>
      </w:r>
      <w:r>
        <w:t>ить кроссворд по теме «Металлы», составьте синквейн на тему  - металлы.</w:t>
      </w:r>
    </w:p>
    <w:p w:rsidR="00B0749E" w:rsidRDefault="00B0749E" w:rsidP="00B0749E">
      <w:pPr>
        <w:spacing w:before="100" w:beforeAutospacing="1" w:after="100" w:afterAutospacing="1"/>
      </w:pPr>
    </w:p>
    <w:p w:rsidR="00B0749E" w:rsidRDefault="00B0749E" w:rsidP="00B0749E">
      <w:pPr>
        <w:spacing w:before="100" w:beforeAutospacing="1" w:after="100" w:afterAutospacing="1"/>
      </w:pPr>
    </w:p>
    <w:p w:rsidR="00B0749E" w:rsidRDefault="00B0749E" w:rsidP="00B0749E">
      <w:pPr>
        <w:spacing w:before="100" w:beforeAutospacing="1" w:after="100" w:afterAutospacing="1"/>
      </w:pPr>
    </w:p>
    <w:p w:rsidR="00B0749E" w:rsidRPr="002131F4" w:rsidRDefault="002131F4" w:rsidP="002131F4">
      <w:pPr>
        <w:ind w:right="4135"/>
        <w:jc w:val="both"/>
        <w:rPr>
          <w:i/>
          <w:sz w:val="32"/>
          <w:szCs w:val="32"/>
          <w:u w:val="single"/>
        </w:rPr>
      </w:pPr>
      <w:r w:rsidRPr="005D47EB">
        <w:rPr>
          <w:i/>
          <w:sz w:val="32"/>
          <w:szCs w:val="32"/>
          <w:u w:val="single"/>
        </w:rPr>
        <w:t>8. Результативность</w:t>
      </w:r>
    </w:p>
    <w:p w:rsidR="00B0749E" w:rsidRPr="00096124" w:rsidRDefault="00B0749E" w:rsidP="00B0749E">
      <w:pPr>
        <w:pStyle w:val="a3"/>
        <w:ind w:firstLine="360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Исследовательская деятельность в начальной школе способствует общему развитию школьников, и непосредственно таких показателей мыслительной деятельности как умение: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классифицировать;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обобщать;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lastRenderedPageBreak/>
        <w:t xml:space="preserve">отбирать все возможные варианты решения;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переключаться с одного поиска решения на другой;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составлять программу действий по своей работе;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рассматривать объект с различных точек зрения;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сравнивать различные объекты и их совокупности;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составлять задания по предложенной теме; </w:t>
      </w:r>
    </w:p>
    <w:p w:rsidR="00B0749E" w:rsidRPr="00096124" w:rsidRDefault="00B0749E" w:rsidP="00B0749E">
      <w:pPr>
        <w:pStyle w:val="a3"/>
        <w:numPr>
          <w:ilvl w:val="0"/>
          <w:numId w:val="13"/>
        </w:numPr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проводить самоконтроль.                                                                  </w:t>
      </w:r>
      <w:r w:rsidRPr="00096124">
        <w:rPr>
          <w:b/>
          <w:sz w:val="28"/>
          <w:szCs w:val="28"/>
        </w:rPr>
        <w:t xml:space="preserve"> </w:t>
      </w:r>
    </w:p>
    <w:p w:rsidR="00B0749E" w:rsidRPr="00096124" w:rsidRDefault="00B0749E" w:rsidP="00B0749E">
      <w:pPr>
        <w:pStyle w:val="a3"/>
        <w:jc w:val="both"/>
        <w:rPr>
          <w:sz w:val="28"/>
          <w:szCs w:val="28"/>
        </w:rPr>
      </w:pPr>
      <w:r w:rsidRPr="00096124">
        <w:rPr>
          <w:sz w:val="28"/>
          <w:szCs w:val="28"/>
        </w:rPr>
        <w:t xml:space="preserve">       </w:t>
      </w:r>
    </w:p>
    <w:p w:rsidR="00B0749E" w:rsidRPr="00096124" w:rsidRDefault="00B0749E" w:rsidP="00B0749E">
      <w:pPr>
        <w:pStyle w:val="a3"/>
        <w:ind w:left="720"/>
        <w:jc w:val="both"/>
        <w:rPr>
          <w:sz w:val="28"/>
          <w:szCs w:val="28"/>
        </w:rPr>
      </w:pPr>
    </w:p>
    <w:p w:rsidR="00B0749E" w:rsidRPr="00096124" w:rsidRDefault="00B0749E" w:rsidP="00B0749E">
      <w:pPr>
        <w:pStyle w:val="a3"/>
        <w:rPr>
          <w:sz w:val="28"/>
          <w:szCs w:val="28"/>
        </w:rPr>
      </w:pPr>
      <w:r w:rsidRPr="00096124">
        <w:rPr>
          <w:b/>
          <w:sz w:val="28"/>
          <w:szCs w:val="28"/>
        </w:rPr>
        <w:t xml:space="preserve">                               Диагностика качества знаний  обучающихся  </w:t>
      </w:r>
    </w:p>
    <w:p w:rsidR="00B0749E" w:rsidRPr="00096124" w:rsidRDefault="00B0749E" w:rsidP="00B0749E">
      <w:pPr>
        <w:pStyle w:val="a3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-51"/>
        <w:tblW w:w="5540" w:type="dxa"/>
        <w:tblBorders>
          <w:top w:val="single" w:sz="8" w:space="0" w:color="4F81BD"/>
          <w:bottom w:val="single" w:sz="8" w:space="0" w:color="4F81BD"/>
        </w:tblBorders>
        <w:tblLayout w:type="fixed"/>
        <w:tblLook w:val="01E0"/>
      </w:tblPr>
      <w:tblGrid>
        <w:gridCol w:w="1159"/>
        <w:gridCol w:w="824"/>
        <w:gridCol w:w="901"/>
        <w:gridCol w:w="1235"/>
        <w:gridCol w:w="1421"/>
      </w:tblGrid>
      <w:tr w:rsidR="00B0749E" w:rsidRPr="00096124" w:rsidTr="00377383">
        <w:trPr>
          <w:trHeight w:val="889"/>
        </w:trPr>
        <w:tc>
          <w:tcPr>
            <w:tcW w:w="1159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Учебный год</w:t>
            </w:r>
          </w:p>
        </w:tc>
        <w:tc>
          <w:tcPr>
            <w:tcW w:w="82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b/>
                <w:bCs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90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b/>
                <w:bCs/>
                <w:color w:val="000000"/>
                <w:sz w:val="28"/>
                <w:szCs w:val="28"/>
              </w:rPr>
              <w:t>Количество учащихся</w:t>
            </w:r>
          </w:p>
        </w:tc>
        <w:tc>
          <w:tcPr>
            <w:tcW w:w="1235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b/>
                <w:bCs/>
                <w:color w:val="000000"/>
                <w:sz w:val="28"/>
                <w:szCs w:val="28"/>
              </w:rPr>
              <w:t xml:space="preserve"> Средний балл</w:t>
            </w:r>
          </w:p>
        </w:tc>
        <w:tc>
          <w:tcPr>
            <w:tcW w:w="142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 xml:space="preserve"> Качество </w:t>
            </w:r>
          </w:p>
        </w:tc>
      </w:tr>
      <w:tr w:rsidR="00B0749E" w:rsidRPr="00096124" w:rsidTr="00377383">
        <w:trPr>
          <w:trHeight w:val="235"/>
        </w:trPr>
        <w:tc>
          <w:tcPr>
            <w:tcW w:w="1159" w:type="dxa"/>
            <w:tcBorders>
              <w:left w:val="nil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2007-2008</w:t>
            </w:r>
          </w:p>
        </w:tc>
        <w:tc>
          <w:tcPr>
            <w:tcW w:w="824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96124"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901" w:type="dxa"/>
            <w:tcBorders>
              <w:left w:val="nil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96124">
              <w:rPr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1235" w:type="dxa"/>
            <w:tcBorders>
              <w:left w:val="nil"/>
              <w:bottom w:val="nil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4,1</w:t>
            </w:r>
          </w:p>
        </w:tc>
        <w:tc>
          <w:tcPr>
            <w:tcW w:w="1421" w:type="dxa"/>
            <w:tcBorders>
              <w:left w:val="nil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58,3</w:t>
            </w:r>
          </w:p>
        </w:tc>
      </w:tr>
      <w:tr w:rsidR="00B0749E" w:rsidRPr="00096124" w:rsidTr="00377383">
        <w:trPr>
          <w:trHeight w:val="218"/>
        </w:trPr>
        <w:tc>
          <w:tcPr>
            <w:tcW w:w="1159" w:type="dxa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2008-2009</w:t>
            </w:r>
          </w:p>
        </w:tc>
        <w:tc>
          <w:tcPr>
            <w:tcW w:w="824" w:type="dxa"/>
            <w:tcBorders>
              <w:bottom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96124"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901" w:type="dxa"/>
          </w:tcPr>
          <w:p w:rsidR="00B0749E" w:rsidRPr="00096124" w:rsidRDefault="00B0749E" w:rsidP="0037738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096124">
              <w:rPr>
                <w:b/>
                <w:color w:val="000000"/>
                <w:sz w:val="28"/>
                <w:szCs w:val="28"/>
              </w:rPr>
              <w:t>23</w:t>
            </w:r>
          </w:p>
        </w:tc>
        <w:tc>
          <w:tcPr>
            <w:tcW w:w="1235" w:type="dxa"/>
            <w:tcBorders>
              <w:bottom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4,2</w:t>
            </w:r>
          </w:p>
        </w:tc>
        <w:tc>
          <w:tcPr>
            <w:tcW w:w="1421" w:type="dxa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096124">
              <w:rPr>
                <w:color w:val="000000"/>
                <w:sz w:val="28"/>
                <w:szCs w:val="28"/>
              </w:rPr>
              <w:t>60,9</w:t>
            </w:r>
          </w:p>
        </w:tc>
      </w:tr>
      <w:tr w:rsidR="00B0749E" w:rsidRPr="00096124" w:rsidTr="00377383">
        <w:trPr>
          <w:trHeight w:val="235"/>
        </w:trPr>
        <w:tc>
          <w:tcPr>
            <w:tcW w:w="1159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365F91"/>
                <w:sz w:val="28"/>
                <w:szCs w:val="28"/>
              </w:rPr>
            </w:pPr>
            <w:r w:rsidRPr="00096124">
              <w:rPr>
                <w:color w:val="365F91"/>
                <w:sz w:val="28"/>
                <w:szCs w:val="28"/>
              </w:rPr>
              <w:t>2009-2010</w:t>
            </w:r>
          </w:p>
        </w:tc>
        <w:tc>
          <w:tcPr>
            <w:tcW w:w="824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365F91"/>
                <w:sz w:val="28"/>
                <w:szCs w:val="28"/>
              </w:rPr>
            </w:pPr>
            <w:r w:rsidRPr="00096124">
              <w:rPr>
                <w:color w:val="365F91"/>
                <w:sz w:val="28"/>
                <w:szCs w:val="28"/>
              </w:rPr>
              <w:t>4</w:t>
            </w:r>
          </w:p>
        </w:tc>
        <w:tc>
          <w:tcPr>
            <w:tcW w:w="90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365F91"/>
                <w:sz w:val="28"/>
                <w:szCs w:val="28"/>
              </w:rPr>
            </w:pPr>
            <w:r w:rsidRPr="00096124">
              <w:rPr>
                <w:color w:val="365F91"/>
                <w:sz w:val="28"/>
                <w:szCs w:val="28"/>
              </w:rPr>
              <w:t>23</w:t>
            </w:r>
          </w:p>
        </w:tc>
        <w:tc>
          <w:tcPr>
            <w:tcW w:w="1235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shd w:val="clear" w:color="auto" w:fill="D3DFEE"/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365F91"/>
                <w:sz w:val="28"/>
                <w:szCs w:val="28"/>
              </w:rPr>
            </w:pPr>
            <w:r w:rsidRPr="00096124">
              <w:rPr>
                <w:color w:val="365F91"/>
                <w:sz w:val="28"/>
                <w:szCs w:val="28"/>
              </w:rPr>
              <w:t>4,3</w:t>
            </w:r>
          </w:p>
        </w:tc>
        <w:tc>
          <w:tcPr>
            <w:tcW w:w="1421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0749E" w:rsidRPr="00096124" w:rsidRDefault="00B0749E" w:rsidP="00377383">
            <w:pPr>
              <w:jc w:val="center"/>
              <w:rPr>
                <w:b/>
                <w:bCs/>
                <w:color w:val="365F91"/>
                <w:sz w:val="28"/>
                <w:szCs w:val="28"/>
              </w:rPr>
            </w:pPr>
            <w:r w:rsidRPr="00096124">
              <w:rPr>
                <w:color w:val="365F91"/>
                <w:sz w:val="28"/>
                <w:szCs w:val="28"/>
              </w:rPr>
              <w:t>61,9</w:t>
            </w:r>
          </w:p>
        </w:tc>
      </w:tr>
    </w:tbl>
    <w:p w:rsidR="00B0749E" w:rsidRPr="00096124" w:rsidRDefault="00B0749E" w:rsidP="00B0749E">
      <w:pPr>
        <w:jc w:val="right"/>
        <w:rPr>
          <w:b/>
          <w:sz w:val="28"/>
          <w:szCs w:val="28"/>
        </w:rPr>
      </w:pPr>
      <w:r w:rsidRPr="00096124">
        <w:rPr>
          <w:b/>
          <w:sz w:val="28"/>
          <w:szCs w:val="28"/>
        </w:rPr>
        <w:t xml:space="preserve">              </w:t>
      </w:r>
    </w:p>
    <w:p w:rsidR="00B0749E" w:rsidRPr="00096124" w:rsidRDefault="00B0749E" w:rsidP="00B0749E">
      <w:pPr>
        <w:pStyle w:val="a3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ind w:firstLine="567"/>
        <w:jc w:val="both"/>
        <w:rPr>
          <w:sz w:val="28"/>
          <w:szCs w:val="28"/>
        </w:rPr>
      </w:pPr>
    </w:p>
    <w:p w:rsidR="00B0749E" w:rsidRPr="00096124" w:rsidRDefault="00B0749E" w:rsidP="00B0749E">
      <w:pPr>
        <w:pStyle w:val="a3"/>
        <w:rPr>
          <w:b/>
          <w:sz w:val="28"/>
          <w:szCs w:val="28"/>
        </w:rPr>
      </w:pPr>
      <w:r w:rsidRPr="00096124">
        <w:rPr>
          <w:b/>
          <w:sz w:val="28"/>
          <w:szCs w:val="28"/>
        </w:rPr>
        <w:t>Количество обучающихся участвующих в различных конкурсах  и олимпиадах разного уровня.</w:t>
      </w: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1016" distL="114300" distR="114300" simplePos="0" relativeHeight="251674624" behindDoc="0" locked="0" layoutInCell="1" allowOverlap="1">
            <wp:simplePos x="0" y="0"/>
            <wp:positionH relativeFrom="column">
              <wp:posOffset>2952750</wp:posOffset>
            </wp:positionH>
            <wp:positionV relativeFrom="paragraph">
              <wp:posOffset>57150</wp:posOffset>
            </wp:positionV>
            <wp:extent cx="2232025" cy="2553335"/>
            <wp:effectExtent l="0" t="0" r="0" b="0"/>
            <wp:wrapSquare wrapText="bothSides"/>
            <wp:docPr id="17" name="Объект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</w:p>
    <w:p w:rsidR="00B0749E" w:rsidRPr="00096124" w:rsidRDefault="00B0749E" w:rsidP="00B0749E">
      <w:pPr>
        <w:pStyle w:val="a3"/>
        <w:jc w:val="both"/>
        <w:rPr>
          <w:b/>
          <w:sz w:val="28"/>
          <w:szCs w:val="28"/>
        </w:rPr>
      </w:pPr>
    </w:p>
    <w:p w:rsidR="00B0749E" w:rsidRPr="002131F4" w:rsidRDefault="00B0749E" w:rsidP="002131F4">
      <w:pPr>
        <w:pStyle w:val="a3"/>
        <w:rPr>
          <w:b/>
          <w:sz w:val="28"/>
          <w:szCs w:val="28"/>
        </w:rPr>
      </w:pPr>
    </w:p>
    <w:p w:rsidR="00A11649" w:rsidRDefault="00A11649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>
              <w:lastRenderedPageBreak/>
              <w:t xml:space="preserve">          </w:t>
            </w:r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>
              <w:t xml:space="preserve">      </w:t>
            </w: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C42B85">
            <w:pPr>
              <w:spacing w:before="100" w:beforeAutospacing="1" w:after="100" w:afterAutospacing="1"/>
              <w:ind w:left="720"/>
            </w:pPr>
          </w:p>
          <w:p w:rsidR="00C42B85" w:rsidRDefault="00C42B85" w:rsidP="00C42B85">
            <w:pPr>
              <w:spacing w:before="100" w:beforeAutospacing="1" w:after="100" w:afterAutospacing="1"/>
              <w:ind w:left="720"/>
            </w:pPr>
          </w:p>
          <w:p w:rsidR="00C42B85" w:rsidRDefault="00C42B85" w:rsidP="00C42B85">
            <w:pPr>
              <w:spacing w:before="100" w:beforeAutospacing="1" w:after="100" w:afterAutospacing="1"/>
              <w:ind w:left="720"/>
            </w:pPr>
          </w:p>
          <w:p w:rsidR="00C42B85" w:rsidRDefault="00C42B85" w:rsidP="00C42B85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C42B85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Default="00C42B85" w:rsidP="00B0749E"/>
    <w:p w:rsidR="00C42B85" w:rsidRDefault="00C42B85" w:rsidP="00B0749E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>
              <w:t xml:space="preserve">          </w:t>
            </w:r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>
              <w:t xml:space="preserve">     </w:t>
            </w: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>
              <w:t xml:space="preserve">         </w:t>
            </w:r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>
              <w:t xml:space="preserve">     </w:t>
            </w: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>
              <w:t xml:space="preserve">         </w:t>
            </w:r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>
              <w:t xml:space="preserve"> </w:t>
            </w: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C42B85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 w:rsidRPr="00BE3258">
              <w:lastRenderedPageBreak/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tbl>
      <w:tblPr>
        <w:tblW w:w="0" w:type="auto"/>
        <w:tblCellSpacing w:w="0" w:type="dxa"/>
        <w:tblInd w:w="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85"/>
        <w:gridCol w:w="2865"/>
      </w:tblGrid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r w:rsidRPr="00BE3258">
              <w:t xml:space="preserve">Что мы знаем? </w:t>
            </w: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</w:pPr>
            <w:r w:rsidRPr="00BE3258">
              <w:t>Что хотим узнать?</w:t>
            </w:r>
          </w:p>
        </w:tc>
      </w:tr>
      <w:tr w:rsidR="00C42B85" w:rsidRPr="00BE3258" w:rsidTr="00377383">
        <w:trPr>
          <w:tblCellSpacing w:w="0" w:type="dxa"/>
        </w:trPr>
        <w:tc>
          <w:tcPr>
            <w:tcW w:w="32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Default="00C42B85" w:rsidP="00377383">
            <w:pPr>
              <w:spacing w:before="100" w:beforeAutospacing="1" w:after="100" w:afterAutospacing="1"/>
              <w:ind w:left="720"/>
            </w:pPr>
          </w:p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</w:p>
        </w:tc>
        <w:tc>
          <w:tcPr>
            <w:tcW w:w="28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2B85" w:rsidRPr="00BE3258" w:rsidRDefault="00C42B85" w:rsidP="00377383">
            <w:pPr>
              <w:spacing w:before="100" w:beforeAutospacing="1" w:after="100" w:afterAutospacing="1"/>
              <w:ind w:left="720"/>
            </w:pPr>
            <w:r>
              <w:t xml:space="preserve"> </w:t>
            </w:r>
          </w:p>
        </w:tc>
      </w:tr>
    </w:tbl>
    <w:p w:rsidR="00C42B85" w:rsidRPr="00B0749E" w:rsidRDefault="00C42B85" w:rsidP="00C42B85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Pr="00B0749E" w:rsidRDefault="00C42B85" w:rsidP="00C42B85">
      <w:pPr>
        <w:spacing w:before="100" w:beforeAutospacing="1" w:after="100" w:afterAutospacing="1"/>
      </w:pPr>
    </w:p>
    <w:p w:rsidR="00C42B85" w:rsidRPr="004F0DB6" w:rsidRDefault="00C42B85" w:rsidP="00C42B85">
      <w:pPr>
        <w:pStyle w:val="a3"/>
        <w:rPr>
          <w:sz w:val="28"/>
          <w:szCs w:val="28"/>
        </w:rPr>
      </w:pPr>
      <w:r>
        <w:rPr>
          <w:b/>
          <w:bCs/>
          <w:noProof/>
        </w:rPr>
        <w:pict>
          <v:shape id="_x0000_s1042" type="#_x0000_t202" style="position:absolute;margin-left:129.45pt;margin-top:.75pt;width:97.5pt;height:29.25pt;z-index:251676672">
            <v:textbox style="mso-next-textbox:#_x0000_s1042">
              <w:txbxContent>
                <w:p w:rsidR="00C42B85" w:rsidRPr="001C4F51" w:rsidRDefault="00C42B85" w:rsidP="00C42B85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C42B85" w:rsidRDefault="00C42B85" w:rsidP="00C42B85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49" type="#_x0000_t32" style="position:absolute;margin-left:173.7pt;margin-top:13.9pt;width:18.75pt;height:77.15pt;z-index:25168384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2" type="#_x0000_t32" style="position:absolute;margin-left:319.2pt;margin-top:49.9pt;width:38.25pt;height:28.4pt;z-index:25168691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3" type="#_x0000_t32" style="position:absolute;margin-left:-8.55pt;margin-top:49.9pt;width:32.25pt;height:33.65pt;flip:x;z-index:25168793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4" type="#_x0000_t32" style="position:absolute;margin-left:93.45pt;margin-top:130.05pt;width:0;height:61.5pt;z-index:2516889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50" type="#_x0000_t32" style="position:absolute;margin-left:226.95pt;margin-top:13.9pt;width:29.25pt;height:33.65pt;z-index:25168486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48" type="#_x0000_t32" style="position:absolute;margin-left:151.2pt;margin-top:13.9pt;width:22.5pt;height:81.65pt;flip:x;z-index:25168281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47" type="#_x0000_t32" style="position:absolute;margin-left:97.2pt;margin-top:13.9pt;width:32.25pt;height:33.65pt;flip:x;z-index:25168179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rect id="_x0000_s1046" style="position:absolute;margin-left:35.7pt;margin-top:91.05pt;width:115.5pt;height:39pt;z-index:251680768"/>
        </w:pict>
      </w:r>
      <w:r>
        <w:rPr>
          <w:noProof/>
          <w:sz w:val="28"/>
          <w:szCs w:val="28"/>
        </w:rPr>
        <w:pict>
          <v:rect id="_x0000_s1045" style="position:absolute;margin-left:256.2pt;margin-top:8.55pt;width:115.5pt;height:39pt;z-index:251679744"/>
        </w:pict>
      </w:r>
      <w:r>
        <w:rPr>
          <w:noProof/>
          <w:sz w:val="28"/>
          <w:szCs w:val="28"/>
        </w:rPr>
        <w:pict>
          <v:rect id="_x0000_s1043" style="position:absolute;margin-left:-18.3pt;margin-top:8.55pt;width:115.5pt;height:39pt;z-index:251677696"/>
        </w:pict>
      </w:r>
      <w:r>
        <w:rPr>
          <w:sz w:val="28"/>
          <w:szCs w:val="28"/>
        </w:rPr>
        <w:t xml:space="preserve">                       </w: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rect id="_x0000_s1044" style="position:absolute;margin-left:192.45pt;margin-top:6pt;width:115.5pt;height:39pt;z-index:251678720"/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shape id="_x0000_s1051" type="#_x0000_t32" style="position:absolute;margin-left:259.95pt;margin-top:3.6pt;width:0;height:63pt;z-index:251685888" o:connectortype="straight">
            <v:stroke endarrow="block"/>
          </v:shape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Default="00C42B85" w:rsidP="00C42B85"/>
    <w:p w:rsidR="00C42B85" w:rsidRDefault="00C42B85" w:rsidP="00C42B85">
      <w:pPr>
        <w:spacing w:before="100" w:beforeAutospacing="1" w:after="100" w:afterAutospacing="1"/>
      </w:pPr>
    </w:p>
    <w:p w:rsidR="00C42B85" w:rsidRDefault="00C42B85" w:rsidP="00C42B85">
      <w:pPr>
        <w:spacing w:before="100" w:beforeAutospacing="1" w:after="100" w:afterAutospacing="1"/>
      </w:pPr>
    </w:p>
    <w:p w:rsidR="00C42B85" w:rsidRPr="00B0749E" w:rsidRDefault="00C42B85" w:rsidP="00C42B85">
      <w:pPr>
        <w:spacing w:before="100" w:beforeAutospacing="1" w:after="100" w:afterAutospacing="1"/>
      </w:pPr>
    </w:p>
    <w:p w:rsidR="00C42B85" w:rsidRPr="004F0DB6" w:rsidRDefault="00C42B85" w:rsidP="00C42B85">
      <w:pPr>
        <w:pStyle w:val="a3"/>
        <w:rPr>
          <w:sz w:val="28"/>
          <w:szCs w:val="28"/>
        </w:rPr>
      </w:pPr>
      <w:r>
        <w:rPr>
          <w:b/>
          <w:bCs/>
          <w:noProof/>
        </w:rPr>
        <w:pict>
          <v:shape id="_x0000_s1055" type="#_x0000_t202" style="position:absolute;margin-left:129.45pt;margin-top:.75pt;width:97.5pt;height:29.25pt;z-index:251691008">
            <v:textbox style="mso-next-textbox:#_x0000_s1055">
              <w:txbxContent>
                <w:p w:rsidR="00C42B85" w:rsidRPr="001C4F51" w:rsidRDefault="00C42B85" w:rsidP="00C42B85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C42B85" w:rsidRDefault="00C42B85" w:rsidP="00C42B85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2" type="#_x0000_t32" style="position:absolute;margin-left:173.7pt;margin-top:13.9pt;width:18.75pt;height:77.15pt;z-index:25169817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5" type="#_x0000_t32" style="position:absolute;margin-left:319.2pt;margin-top:49.9pt;width:38.25pt;height:28.4pt;z-index:25170124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6" type="#_x0000_t32" style="position:absolute;margin-left:-8.55pt;margin-top:49.9pt;width:32.25pt;height:33.65pt;flip:x;z-index:25170227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7" type="#_x0000_t32" style="position:absolute;margin-left:93.45pt;margin-top:130.05pt;width:0;height:61.5pt;z-index:25170329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3" type="#_x0000_t32" style="position:absolute;margin-left:226.95pt;margin-top:13.9pt;width:29.25pt;height:33.65pt;z-index:25169920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1" type="#_x0000_t32" style="position:absolute;margin-left:151.2pt;margin-top:13.9pt;width:22.5pt;height:81.65pt;flip:x;z-index:25169715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60" type="#_x0000_t32" style="position:absolute;margin-left:97.2pt;margin-top:13.9pt;width:32.25pt;height:33.65pt;flip:x;z-index:25169612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rect id="_x0000_s1059" style="position:absolute;margin-left:35.7pt;margin-top:91.05pt;width:115.5pt;height:39pt;z-index:251695104"/>
        </w:pict>
      </w:r>
      <w:r>
        <w:rPr>
          <w:noProof/>
          <w:sz w:val="28"/>
          <w:szCs w:val="28"/>
        </w:rPr>
        <w:pict>
          <v:rect id="_x0000_s1058" style="position:absolute;margin-left:256.2pt;margin-top:8.55pt;width:115.5pt;height:39pt;z-index:251694080"/>
        </w:pict>
      </w:r>
      <w:r>
        <w:rPr>
          <w:noProof/>
          <w:sz w:val="28"/>
          <w:szCs w:val="28"/>
        </w:rPr>
        <w:pict>
          <v:rect id="_x0000_s1056" style="position:absolute;margin-left:-18.3pt;margin-top:8.55pt;width:115.5pt;height:39pt;z-index:251692032"/>
        </w:pict>
      </w:r>
      <w:r>
        <w:rPr>
          <w:sz w:val="28"/>
          <w:szCs w:val="28"/>
        </w:rPr>
        <w:t xml:space="preserve">                       </w: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rect id="_x0000_s1057" style="position:absolute;margin-left:192.45pt;margin-top:6pt;width:115.5pt;height:39pt;z-index:251693056"/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shape id="_x0000_s1064" type="#_x0000_t32" style="position:absolute;margin-left:256.2pt;margin-top:3.55pt;width:0;height:63pt;z-index:251700224" o:connectortype="straight">
            <v:stroke endarrow="block"/>
          </v:shape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Default="00C42B85" w:rsidP="00C42B85"/>
    <w:p w:rsidR="00C42B85" w:rsidRDefault="00C42B85" w:rsidP="00C42B85">
      <w:pPr>
        <w:spacing w:before="100" w:beforeAutospacing="1" w:after="100" w:afterAutospacing="1"/>
      </w:pPr>
    </w:p>
    <w:p w:rsidR="00C42B85" w:rsidRDefault="00C42B85" w:rsidP="00C42B85">
      <w:pPr>
        <w:spacing w:before="100" w:beforeAutospacing="1" w:after="100" w:afterAutospacing="1"/>
      </w:pPr>
    </w:p>
    <w:p w:rsidR="00C42B85" w:rsidRDefault="00C42B85" w:rsidP="00C42B85">
      <w:pPr>
        <w:spacing w:before="100" w:beforeAutospacing="1" w:after="100" w:afterAutospacing="1"/>
      </w:pPr>
    </w:p>
    <w:p w:rsidR="00C42B85" w:rsidRPr="00B0749E" w:rsidRDefault="00C42B85" w:rsidP="00C42B85">
      <w:pPr>
        <w:spacing w:before="100" w:beforeAutospacing="1" w:after="100" w:afterAutospacing="1"/>
      </w:pPr>
    </w:p>
    <w:p w:rsidR="00C42B85" w:rsidRPr="004F0DB6" w:rsidRDefault="00C42B85" w:rsidP="00C42B85">
      <w:pPr>
        <w:pStyle w:val="a3"/>
        <w:rPr>
          <w:sz w:val="28"/>
          <w:szCs w:val="28"/>
        </w:rPr>
      </w:pPr>
      <w:r>
        <w:rPr>
          <w:b/>
          <w:bCs/>
          <w:noProof/>
        </w:rPr>
        <w:lastRenderedPageBreak/>
        <w:pict>
          <v:shape id="_x0000_s1068" type="#_x0000_t202" style="position:absolute;margin-left:129.45pt;margin-top:.75pt;width:97.5pt;height:29.25pt;z-index:251705344">
            <v:textbox style="mso-next-textbox:#_x0000_s1068">
              <w:txbxContent>
                <w:p w:rsidR="00C42B85" w:rsidRPr="001C4F51" w:rsidRDefault="00C42B85" w:rsidP="00C42B85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C42B85" w:rsidRDefault="00C42B85" w:rsidP="00C42B85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75" type="#_x0000_t32" style="position:absolute;margin-left:173.7pt;margin-top:13.9pt;width:18.75pt;height:77.15pt;z-index:25171251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7" type="#_x0000_t32" style="position:absolute;margin-left:247.95pt;margin-top:123.3pt;width:0;height:63pt;z-index:2517145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8" type="#_x0000_t32" style="position:absolute;margin-left:319.2pt;margin-top:49.9pt;width:38.25pt;height:28.4pt;z-index:25171558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9" type="#_x0000_t32" style="position:absolute;margin-left:-8.55pt;margin-top:49.9pt;width:32.25pt;height:33.65pt;flip:x;z-index:25171660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80" type="#_x0000_t32" style="position:absolute;margin-left:93.45pt;margin-top:130.05pt;width:0;height:61.5pt;z-index:25171763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6" type="#_x0000_t32" style="position:absolute;margin-left:226.95pt;margin-top:13.9pt;width:29.25pt;height:33.65pt;z-index:25171353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4" type="#_x0000_t32" style="position:absolute;margin-left:151.2pt;margin-top:13.9pt;width:22.5pt;height:81.65pt;flip:x;z-index:25171148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73" type="#_x0000_t32" style="position:absolute;margin-left:97.2pt;margin-top:13.9pt;width:32.25pt;height:33.65pt;flip:x;z-index:25171046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rect id="_x0000_s1072" style="position:absolute;margin-left:35.7pt;margin-top:91.05pt;width:115.5pt;height:39pt;z-index:251709440"/>
        </w:pict>
      </w:r>
      <w:r>
        <w:rPr>
          <w:noProof/>
          <w:sz w:val="28"/>
          <w:szCs w:val="28"/>
        </w:rPr>
        <w:pict>
          <v:rect id="_x0000_s1071" style="position:absolute;margin-left:256.2pt;margin-top:8.55pt;width:115.5pt;height:39pt;z-index:251708416"/>
        </w:pict>
      </w:r>
      <w:r>
        <w:rPr>
          <w:noProof/>
          <w:sz w:val="28"/>
          <w:szCs w:val="28"/>
        </w:rPr>
        <w:pict>
          <v:rect id="_x0000_s1069" style="position:absolute;margin-left:-18.3pt;margin-top:8.55pt;width:115.5pt;height:39pt;z-index:251706368"/>
        </w:pict>
      </w:r>
      <w:r>
        <w:rPr>
          <w:sz w:val="28"/>
          <w:szCs w:val="28"/>
        </w:rPr>
        <w:t xml:space="preserve">                       </w: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rect id="_x0000_s1070" style="position:absolute;margin-left:192.45pt;margin-top:6pt;width:115.5pt;height:39pt;z-index:251707392"/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Default="00C42B85" w:rsidP="00C42B85"/>
    <w:p w:rsidR="00C42B85" w:rsidRDefault="00C42B85" w:rsidP="00B0749E"/>
    <w:p w:rsidR="00C42B85" w:rsidRDefault="00C42B85" w:rsidP="00B0749E"/>
    <w:p w:rsidR="00C42B85" w:rsidRDefault="00C42B85" w:rsidP="00B0749E"/>
    <w:p w:rsidR="00C42B85" w:rsidRPr="00B0749E" w:rsidRDefault="00C42B85" w:rsidP="00C42B85">
      <w:pPr>
        <w:spacing w:before="100" w:beforeAutospacing="1" w:after="100" w:afterAutospacing="1"/>
      </w:pPr>
    </w:p>
    <w:p w:rsidR="00C42B85" w:rsidRPr="004F0DB6" w:rsidRDefault="00C42B85" w:rsidP="00C42B85">
      <w:pPr>
        <w:pStyle w:val="a3"/>
        <w:rPr>
          <w:sz w:val="28"/>
          <w:szCs w:val="28"/>
        </w:rPr>
      </w:pPr>
      <w:r>
        <w:rPr>
          <w:b/>
          <w:bCs/>
          <w:noProof/>
        </w:rPr>
        <w:pict>
          <v:shape id="_x0000_s1081" type="#_x0000_t202" style="position:absolute;margin-left:129.45pt;margin-top:.75pt;width:97.5pt;height:29.25pt;z-index:251719680">
            <v:textbox style="mso-next-textbox:#_x0000_s1081">
              <w:txbxContent>
                <w:p w:rsidR="00C42B85" w:rsidRPr="001C4F51" w:rsidRDefault="00C42B85" w:rsidP="00C42B85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C42B85" w:rsidRDefault="00C42B85" w:rsidP="00C42B85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88" type="#_x0000_t32" style="position:absolute;margin-left:173.7pt;margin-top:13.9pt;width:18.75pt;height:77.15pt;z-index:25172684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90" type="#_x0000_t32" style="position:absolute;margin-left:247.95pt;margin-top:123.3pt;width:0;height:63pt;z-index:25172889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91" type="#_x0000_t32" style="position:absolute;margin-left:319.2pt;margin-top:49.9pt;width:38.25pt;height:28.4pt;z-index:25172992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92" type="#_x0000_t32" style="position:absolute;margin-left:-8.55pt;margin-top:49.9pt;width:32.25pt;height:33.65pt;flip:x;z-index:25173094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93" type="#_x0000_t32" style="position:absolute;margin-left:93.45pt;margin-top:130.05pt;width:0;height:61.5pt;z-index:25173196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89" type="#_x0000_t32" style="position:absolute;margin-left:226.95pt;margin-top:13.9pt;width:29.25pt;height:33.65pt;z-index:25172787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87" type="#_x0000_t32" style="position:absolute;margin-left:151.2pt;margin-top:13.9pt;width:22.5pt;height:81.65pt;flip:x;z-index:25172582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86" type="#_x0000_t32" style="position:absolute;margin-left:97.2pt;margin-top:13.9pt;width:32.25pt;height:33.65pt;flip:x;z-index:25172480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rect id="_x0000_s1085" style="position:absolute;margin-left:35.7pt;margin-top:91.05pt;width:115.5pt;height:39pt;z-index:251723776"/>
        </w:pict>
      </w:r>
      <w:r>
        <w:rPr>
          <w:noProof/>
          <w:sz w:val="28"/>
          <w:szCs w:val="28"/>
        </w:rPr>
        <w:pict>
          <v:rect id="_x0000_s1084" style="position:absolute;margin-left:256.2pt;margin-top:8.55pt;width:115.5pt;height:39pt;z-index:251722752"/>
        </w:pict>
      </w:r>
      <w:r>
        <w:rPr>
          <w:noProof/>
          <w:sz w:val="28"/>
          <w:szCs w:val="28"/>
        </w:rPr>
        <w:pict>
          <v:rect id="_x0000_s1082" style="position:absolute;margin-left:-18.3pt;margin-top:8.55pt;width:115.5pt;height:39pt;z-index:251720704"/>
        </w:pict>
      </w:r>
      <w:r>
        <w:rPr>
          <w:sz w:val="28"/>
          <w:szCs w:val="28"/>
        </w:rPr>
        <w:t xml:space="preserve">                       </w: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rect id="_x0000_s1083" style="position:absolute;margin-left:192.45pt;margin-top:6pt;width:115.5pt;height:39pt;z-index:251721728"/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Default="00C42B85" w:rsidP="00C42B85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Default="00C42B85" w:rsidP="00B0749E"/>
    <w:p w:rsidR="00C42B85" w:rsidRPr="00B0749E" w:rsidRDefault="00C42B85" w:rsidP="00C42B85">
      <w:pPr>
        <w:spacing w:before="100" w:beforeAutospacing="1" w:after="100" w:afterAutospacing="1"/>
      </w:pPr>
    </w:p>
    <w:p w:rsidR="00C42B85" w:rsidRPr="004F0DB6" w:rsidRDefault="00C42B85" w:rsidP="00C42B85">
      <w:pPr>
        <w:pStyle w:val="a3"/>
        <w:rPr>
          <w:sz w:val="28"/>
          <w:szCs w:val="28"/>
        </w:rPr>
      </w:pPr>
      <w:r>
        <w:rPr>
          <w:b/>
          <w:bCs/>
          <w:noProof/>
        </w:rPr>
        <w:pict>
          <v:shape id="_x0000_s1094" type="#_x0000_t202" style="position:absolute;margin-left:129.45pt;margin-top:.75pt;width:97.5pt;height:29.25pt;z-index:251734016">
            <v:textbox style="mso-next-textbox:#_x0000_s1094">
              <w:txbxContent>
                <w:p w:rsidR="00C42B85" w:rsidRPr="001C4F51" w:rsidRDefault="00C42B85" w:rsidP="00C42B85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C42B85" w:rsidRDefault="00C42B85" w:rsidP="00C42B85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01" type="#_x0000_t32" style="position:absolute;margin-left:173.7pt;margin-top:13.9pt;width:18.75pt;height:77.15pt;z-index:25174118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03" type="#_x0000_t32" style="position:absolute;margin-left:247.95pt;margin-top:123.3pt;width:0;height:63pt;z-index:25174323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04" type="#_x0000_t32" style="position:absolute;margin-left:319.2pt;margin-top:49.9pt;width:38.25pt;height:28.4pt;z-index:25174425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05" type="#_x0000_t32" style="position:absolute;margin-left:-8.55pt;margin-top:49.9pt;width:32.25pt;height:33.65pt;flip:x;z-index:25174528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06" type="#_x0000_t32" style="position:absolute;margin-left:93.45pt;margin-top:130.05pt;width:0;height:61.5pt;z-index:25174630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02" type="#_x0000_t32" style="position:absolute;margin-left:226.95pt;margin-top:13.9pt;width:29.25pt;height:33.65pt;z-index:25174220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00" type="#_x0000_t32" style="position:absolute;margin-left:151.2pt;margin-top:13.9pt;width:22.5pt;height:81.65pt;flip:x;z-index:25174016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099" type="#_x0000_t32" style="position:absolute;margin-left:97.2pt;margin-top:13.9pt;width:32.25pt;height:33.65pt;flip:x;z-index:25173913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rect id="_x0000_s1098" style="position:absolute;margin-left:35.7pt;margin-top:91.05pt;width:115.5pt;height:39pt;z-index:251738112"/>
        </w:pict>
      </w:r>
      <w:r>
        <w:rPr>
          <w:noProof/>
          <w:sz w:val="28"/>
          <w:szCs w:val="28"/>
        </w:rPr>
        <w:pict>
          <v:rect id="_x0000_s1097" style="position:absolute;margin-left:256.2pt;margin-top:8.55pt;width:115.5pt;height:39pt;z-index:251737088"/>
        </w:pict>
      </w:r>
      <w:r>
        <w:rPr>
          <w:noProof/>
          <w:sz w:val="28"/>
          <w:szCs w:val="28"/>
        </w:rPr>
        <w:pict>
          <v:rect id="_x0000_s1095" style="position:absolute;margin-left:-18.3pt;margin-top:8.55pt;width:115.5pt;height:39pt;z-index:251735040"/>
        </w:pict>
      </w:r>
      <w:r>
        <w:rPr>
          <w:sz w:val="28"/>
          <w:szCs w:val="28"/>
        </w:rPr>
        <w:t xml:space="preserve">                       </w: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rect id="_x0000_s1096" style="position:absolute;margin-left:192.45pt;margin-top:6pt;width:115.5pt;height:39pt;z-index:251736064"/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Default="00C42B85" w:rsidP="00C42B85"/>
    <w:p w:rsidR="00C42B85" w:rsidRDefault="00C42B85" w:rsidP="00B0749E"/>
    <w:p w:rsidR="00C42B85" w:rsidRDefault="00C42B85" w:rsidP="00B0749E"/>
    <w:p w:rsidR="00C42B85" w:rsidRPr="00B0749E" w:rsidRDefault="00C42B85" w:rsidP="00C42B85">
      <w:pPr>
        <w:spacing w:before="100" w:beforeAutospacing="1" w:after="100" w:afterAutospacing="1"/>
      </w:pPr>
    </w:p>
    <w:p w:rsidR="00C42B85" w:rsidRPr="004F0DB6" w:rsidRDefault="00C42B85" w:rsidP="00C42B85">
      <w:pPr>
        <w:pStyle w:val="a3"/>
        <w:rPr>
          <w:sz w:val="28"/>
          <w:szCs w:val="28"/>
        </w:rPr>
      </w:pPr>
      <w:r>
        <w:rPr>
          <w:b/>
          <w:bCs/>
          <w:noProof/>
        </w:rPr>
        <w:pict>
          <v:shape id="_x0000_s1107" type="#_x0000_t202" style="position:absolute;margin-left:129.45pt;margin-top:.75pt;width:97.5pt;height:29.25pt;z-index:251748352">
            <v:textbox style="mso-next-textbox:#_x0000_s1107">
              <w:txbxContent>
                <w:p w:rsidR="00C42B85" w:rsidRPr="001C4F51" w:rsidRDefault="00C42B85" w:rsidP="00C42B85">
                  <w:pPr>
                    <w:jc w:val="center"/>
                    <w:rPr>
                      <w:sz w:val="36"/>
                      <w:szCs w:val="36"/>
                    </w:rPr>
                  </w:pPr>
                  <w:r w:rsidRPr="001C4F51">
                    <w:rPr>
                      <w:sz w:val="36"/>
                      <w:szCs w:val="36"/>
                    </w:rPr>
                    <w:t>Металлы</w:t>
                  </w:r>
                </w:p>
              </w:txbxContent>
            </v:textbox>
          </v:shape>
        </w:pict>
      </w:r>
    </w:p>
    <w:p w:rsidR="00C42B85" w:rsidRDefault="00C42B85" w:rsidP="00C42B85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114" type="#_x0000_t32" style="position:absolute;margin-left:173.7pt;margin-top:13.9pt;width:18.75pt;height:77.15pt;z-index:25175552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6" type="#_x0000_t32" style="position:absolute;margin-left:247.95pt;margin-top:123.3pt;width:0;height:63pt;z-index:251757568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7" type="#_x0000_t32" style="position:absolute;margin-left:319.2pt;margin-top:49.9pt;width:38.25pt;height:28.4pt;z-index:25175859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8" type="#_x0000_t32" style="position:absolute;margin-left:-8.55pt;margin-top:49.9pt;width:32.25pt;height:33.65pt;flip:x;z-index:25175961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9" type="#_x0000_t32" style="position:absolute;margin-left:93.45pt;margin-top:130.05pt;width:0;height:61.5pt;z-index:251760640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5" type="#_x0000_t32" style="position:absolute;margin-left:226.95pt;margin-top:13.9pt;width:29.25pt;height:33.65pt;z-index:251756544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3" type="#_x0000_t32" style="position:absolute;margin-left:151.2pt;margin-top:13.9pt;width:22.5pt;height:81.65pt;flip:x;z-index:251754496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shape id="_x0000_s1112" type="#_x0000_t32" style="position:absolute;margin-left:97.2pt;margin-top:13.9pt;width:32.25pt;height:33.65pt;flip:x;z-index:251753472" o:connectortype="straight">
            <v:stroke endarrow="block"/>
          </v:shape>
        </w:pict>
      </w:r>
      <w:r>
        <w:rPr>
          <w:noProof/>
          <w:sz w:val="28"/>
          <w:szCs w:val="28"/>
        </w:rPr>
        <w:pict>
          <v:rect id="_x0000_s1111" style="position:absolute;margin-left:35.7pt;margin-top:91.05pt;width:115.5pt;height:39pt;z-index:251752448"/>
        </w:pict>
      </w:r>
      <w:r>
        <w:rPr>
          <w:noProof/>
          <w:sz w:val="28"/>
          <w:szCs w:val="28"/>
        </w:rPr>
        <w:pict>
          <v:rect id="_x0000_s1110" style="position:absolute;margin-left:256.2pt;margin-top:8.55pt;width:115.5pt;height:39pt;z-index:251751424"/>
        </w:pict>
      </w:r>
      <w:r>
        <w:rPr>
          <w:noProof/>
          <w:sz w:val="28"/>
          <w:szCs w:val="28"/>
        </w:rPr>
        <w:pict>
          <v:rect id="_x0000_s1108" style="position:absolute;margin-left:-18.3pt;margin-top:8.55pt;width:115.5pt;height:39pt;z-index:251749376"/>
        </w:pict>
      </w:r>
      <w:r>
        <w:rPr>
          <w:sz w:val="28"/>
          <w:szCs w:val="28"/>
        </w:rPr>
        <w:t xml:space="preserve">                       </w: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>
      <w:r>
        <w:rPr>
          <w:noProof/>
          <w:sz w:val="28"/>
          <w:szCs w:val="28"/>
        </w:rPr>
        <w:pict>
          <v:rect id="_x0000_s1109" style="position:absolute;margin-left:192.45pt;margin-top:6pt;width:115.5pt;height:39pt;z-index:251750400"/>
        </w:pict>
      </w:r>
    </w:p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Pr="00B0749E" w:rsidRDefault="00C42B85" w:rsidP="00C42B85"/>
    <w:p w:rsidR="00C42B85" w:rsidRDefault="00C42B85" w:rsidP="00C42B85"/>
    <w:p w:rsidR="00C42B85" w:rsidRPr="00B0749E" w:rsidRDefault="00C42B85" w:rsidP="00B0749E"/>
    <w:sectPr w:rsidR="00C42B85" w:rsidRPr="00B0749E" w:rsidSect="00A11649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6EA3" w:rsidRDefault="00986EA3" w:rsidP="00235412">
      <w:r>
        <w:separator/>
      </w:r>
    </w:p>
  </w:endnote>
  <w:endnote w:type="continuationSeparator" w:id="1">
    <w:p w:rsidR="00986EA3" w:rsidRDefault="00986EA3" w:rsidP="002354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30844"/>
      <w:docPartObj>
        <w:docPartGallery w:val="Page Numbers (Bottom of Page)"/>
        <w:docPartUnique/>
      </w:docPartObj>
    </w:sdtPr>
    <w:sdtContent>
      <w:p w:rsidR="00157398" w:rsidRDefault="00157398">
        <w:pPr>
          <w:pStyle w:val="aa"/>
          <w:jc w:val="right"/>
        </w:pPr>
        <w:fldSimple w:instr=" PAGE   \* MERGEFORMAT ">
          <w:r w:rsidR="00C42B85">
            <w:rPr>
              <w:noProof/>
            </w:rPr>
            <w:t>14</w:t>
          </w:r>
        </w:fldSimple>
      </w:p>
    </w:sdtContent>
  </w:sdt>
  <w:p w:rsidR="00157398" w:rsidRDefault="0015739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6EA3" w:rsidRDefault="00986EA3" w:rsidP="00235412">
      <w:r>
        <w:separator/>
      </w:r>
    </w:p>
  </w:footnote>
  <w:footnote w:type="continuationSeparator" w:id="1">
    <w:p w:rsidR="00986EA3" w:rsidRDefault="00986EA3" w:rsidP="0023541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2F58"/>
    <w:multiLevelType w:val="multilevel"/>
    <w:tmpl w:val="E858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3528C"/>
    <w:multiLevelType w:val="hybridMultilevel"/>
    <w:tmpl w:val="7C4E182E"/>
    <w:lvl w:ilvl="0" w:tplc="2A72E3F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45263"/>
    <w:multiLevelType w:val="multilevel"/>
    <w:tmpl w:val="688C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807258C"/>
    <w:multiLevelType w:val="multilevel"/>
    <w:tmpl w:val="70BA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5B60F5"/>
    <w:multiLevelType w:val="hybridMultilevel"/>
    <w:tmpl w:val="53F07D5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437FF"/>
    <w:multiLevelType w:val="multilevel"/>
    <w:tmpl w:val="CE308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368F2"/>
    <w:multiLevelType w:val="hybridMultilevel"/>
    <w:tmpl w:val="A9C42F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96681"/>
    <w:multiLevelType w:val="multilevel"/>
    <w:tmpl w:val="693CB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5D37A8"/>
    <w:multiLevelType w:val="hybridMultilevel"/>
    <w:tmpl w:val="B88C77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EC23A5"/>
    <w:multiLevelType w:val="multilevel"/>
    <w:tmpl w:val="688C1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1A3EE4"/>
    <w:multiLevelType w:val="multilevel"/>
    <w:tmpl w:val="C92E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672421"/>
    <w:multiLevelType w:val="hybridMultilevel"/>
    <w:tmpl w:val="73562510"/>
    <w:lvl w:ilvl="0" w:tplc="F05CBF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9272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F215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1656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8BE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AEC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079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583A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CC49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6CE01760"/>
    <w:multiLevelType w:val="hybridMultilevel"/>
    <w:tmpl w:val="B328B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2"/>
  </w:num>
  <w:num w:numId="4">
    <w:abstractNumId w:val="1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0"/>
  </w:num>
  <w:num w:numId="10">
    <w:abstractNumId w:val="9"/>
  </w:num>
  <w:num w:numId="11">
    <w:abstractNumId w:val="2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717E"/>
    <w:rsid w:val="00157398"/>
    <w:rsid w:val="001C4F51"/>
    <w:rsid w:val="002131F4"/>
    <w:rsid w:val="00235412"/>
    <w:rsid w:val="002A0EF3"/>
    <w:rsid w:val="004356F3"/>
    <w:rsid w:val="004F0DB6"/>
    <w:rsid w:val="00682419"/>
    <w:rsid w:val="006C1FCD"/>
    <w:rsid w:val="00986EA3"/>
    <w:rsid w:val="00A11649"/>
    <w:rsid w:val="00AC7234"/>
    <w:rsid w:val="00B0749E"/>
    <w:rsid w:val="00B417C8"/>
    <w:rsid w:val="00C42B85"/>
    <w:rsid w:val="00C7717E"/>
    <w:rsid w:val="00F6698F"/>
    <w:rsid w:val="00FE2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894]"/>
    </o:shapedefaults>
    <o:shapelayout v:ext="edit">
      <o:idmap v:ext="edit" data="1"/>
      <o:rules v:ext="edit">
        <o:r id="V:Rule2" type="connector" idref="#_x0000_s1033"/>
        <o:r id="V:Rule3" type="connector" idref="#_x0000_s1034"/>
        <o:r id="V:Rule4" type="connector" idref="#_x0000_s1035"/>
        <o:r id="V:Rule5" type="connector" idref="#_x0000_s1036"/>
        <o:r id="V:Rule6" type="connector" idref="#_x0000_s1037"/>
        <o:r id="V:Rule7" type="connector" idref="#_x0000_s1038"/>
        <o:r id="V:Rule8" type="connector" idref="#_x0000_s1039"/>
        <o:r id="V:Rule9" type="connector" idref="#_x0000_s1040"/>
        <o:r id="V:Rule10" type="connector" idref="#_x0000_s1047"/>
        <o:r id="V:Rule11" type="connector" idref="#_x0000_s1048"/>
        <o:r id="V:Rule12" type="connector" idref="#_x0000_s1049"/>
        <o:r id="V:Rule13" type="connector" idref="#_x0000_s1050"/>
        <o:r id="V:Rule14" type="connector" idref="#_x0000_s1051"/>
        <o:r id="V:Rule15" type="connector" idref="#_x0000_s1052"/>
        <o:r id="V:Rule16" type="connector" idref="#_x0000_s1053"/>
        <o:r id="V:Rule17" type="connector" idref="#_x0000_s1054"/>
        <o:r id="V:Rule18" type="connector" idref="#_x0000_s1060"/>
        <o:r id="V:Rule19" type="connector" idref="#_x0000_s1061"/>
        <o:r id="V:Rule20" type="connector" idref="#_x0000_s1062"/>
        <o:r id="V:Rule21" type="connector" idref="#_x0000_s1063"/>
        <o:r id="V:Rule22" type="connector" idref="#_x0000_s1064"/>
        <o:r id="V:Rule23" type="connector" idref="#_x0000_s1065"/>
        <o:r id="V:Rule24" type="connector" idref="#_x0000_s1066"/>
        <o:r id="V:Rule25" type="connector" idref="#_x0000_s1067"/>
        <o:r id="V:Rule26" type="connector" idref="#_x0000_s1073"/>
        <o:r id="V:Rule27" type="connector" idref="#_x0000_s1074"/>
        <o:r id="V:Rule28" type="connector" idref="#_x0000_s1075"/>
        <o:r id="V:Rule29" type="connector" idref="#_x0000_s1076"/>
        <o:r id="V:Rule30" type="connector" idref="#_x0000_s1077"/>
        <o:r id="V:Rule31" type="connector" idref="#_x0000_s1078"/>
        <o:r id="V:Rule32" type="connector" idref="#_x0000_s1079"/>
        <o:r id="V:Rule33" type="connector" idref="#_x0000_s1080"/>
        <o:r id="V:Rule34" type="connector" idref="#_x0000_s1086"/>
        <o:r id="V:Rule35" type="connector" idref="#_x0000_s1087"/>
        <o:r id="V:Rule36" type="connector" idref="#_x0000_s1088"/>
        <o:r id="V:Rule37" type="connector" idref="#_x0000_s1089"/>
        <o:r id="V:Rule38" type="connector" idref="#_x0000_s1090"/>
        <o:r id="V:Rule39" type="connector" idref="#_x0000_s1091"/>
        <o:r id="V:Rule40" type="connector" idref="#_x0000_s1092"/>
        <o:r id="V:Rule41" type="connector" idref="#_x0000_s1093"/>
        <o:r id="V:Rule42" type="connector" idref="#_x0000_s1099"/>
        <o:r id="V:Rule43" type="connector" idref="#_x0000_s1100"/>
        <o:r id="V:Rule44" type="connector" idref="#_x0000_s1101"/>
        <o:r id="V:Rule45" type="connector" idref="#_x0000_s1102"/>
        <o:r id="V:Rule46" type="connector" idref="#_x0000_s1103"/>
        <o:r id="V:Rule47" type="connector" idref="#_x0000_s1104"/>
        <o:r id="V:Rule48" type="connector" idref="#_x0000_s1105"/>
        <o:r id="V:Rule49" type="connector" idref="#_x0000_s1106"/>
        <o:r id="V:Rule50" type="connector" idref="#_x0000_s1112"/>
        <o:r id="V:Rule51" type="connector" idref="#_x0000_s1113"/>
        <o:r id="V:Rule52" type="connector" idref="#_x0000_s1114"/>
        <o:r id="V:Rule53" type="connector" idref="#_x0000_s1115"/>
        <o:r id="V:Rule54" type="connector" idref="#_x0000_s1116"/>
        <o:r id="V:Rule55" type="connector" idref="#_x0000_s1117"/>
        <o:r id="V:Rule56" type="connector" idref="#_x0000_s1118"/>
        <o:r id="V:Rule57" type="connector" idref="#_x0000_s11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7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717E"/>
    <w:pPr>
      <w:ind w:left="720"/>
      <w:contextualSpacing/>
    </w:pPr>
  </w:style>
  <w:style w:type="character" w:styleId="a5">
    <w:name w:val="Hyperlink"/>
    <w:basedOn w:val="a0"/>
    <w:rsid w:val="004356F3"/>
    <w:rPr>
      <w:rFonts w:ascii="Verdana" w:hAnsi="Verdana" w:hint="default"/>
      <w:strike w:val="0"/>
      <w:dstrike w:val="0"/>
      <w:color w:val="006478"/>
      <w:sz w:val="15"/>
      <w:szCs w:val="15"/>
      <w:u w:val="none"/>
      <w:effect w:val="none"/>
    </w:rPr>
  </w:style>
  <w:style w:type="paragraph" w:styleId="a6">
    <w:name w:val="Normal (Web)"/>
    <w:basedOn w:val="a"/>
    <w:rsid w:val="004356F3"/>
    <w:pPr>
      <w:spacing w:before="100" w:beforeAutospacing="1" w:after="100" w:afterAutospacing="1"/>
    </w:pPr>
    <w:rPr>
      <w:rFonts w:ascii="Verdana" w:hAnsi="Verdana"/>
      <w:color w:val="000000"/>
      <w:sz w:val="17"/>
      <w:szCs w:val="17"/>
    </w:rPr>
  </w:style>
  <w:style w:type="character" w:styleId="a7">
    <w:name w:val="Strong"/>
    <w:basedOn w:val="a0"/>
    <w:qFormat/>
    <w:rsid w:val="004356F3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2354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354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354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354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39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99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07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9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ubbleChart>
        <c:ser>
          <c:idx val="0"/>
          <c:order val="0"/>
          <c:tx>
            <c:strRef>
              <c:f>Лист1!$B$1</c:f>
              <c:strCache>
                <c:ptCount val="1"/>
                <c:pt idx="0">
                  <c:v> количество участников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12</a:t>
                    </a:r>
                    <a:r>
                      <a:rPr lang="ru-RU"/>
                      <a:t>уч</a:t>
                    </a:r>
                    <a:endParaRPr lang="en-US"/>
                  </a:p>
                </c:rich>
              </c:tx>
              <c:spPr/>
              <c:dLblPos val="t"/>
            </c:dLbl>
            <c:dLbl>
              <c:idx val="1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47</a:t>
                    </a:r>
                    <a:r>
                      <a:rPr lang="ru-RU"/>
                      <a:t>уч</a:t>
                    </a:r>
                    <a:endParaRPr lang="en-US"/>
                  </a:p>
                </c:rich>
              </c:tx>
              <c:spPr/>
              <c:dLblPos val="t"/>
            </c:dLbl>
            <c:dLbl>
              <c:idx val="2"/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/>
                      <a:t>81</a:t>
                    </a:r>
                    <a:r>
                      <a:rPr lang="ru-RU"/>
                      <a:t>уч</a:t>
                    </a:r>
                    <a:endParaRPr lang="en-US"/>
                  </a:p>
                </c:rich>
              </c:tx>
              <c:spPr/>
              <c:dLblPos val="t"/>
            </c:dLbl>
            <c:dLblPos val="t"/>
            <c:showVal val="1"/>
          </c:dLbls>
          <c:trendline>
            <c:trendlineType val="linear"/>
          </c:trendline>
          <c:xVal>
            <c:strRef>
              <c:f>Лист1!$A$2:$A$4</c:f>
              <c:strCache>
                <c:ptCount val="3"/>
                <c:pt idx="0">
                  <c:v> 2 класс</c:v>
                </c:pt>
                <c:pt idx="1">
                  <c:v>3 класс</c:v>
                </c:pt>
                <c:pt idx="2">
                  <c:v>4класс</c:v>
                </c:pt>
              </c:strCache>
            </c:strRef>
          </c:xVal>
          <c:yVal>
            <c:numRef>
              <c:f>Лист1!$B$2:$B$4</c:f>
              <c:numCache>
                <c:formatCode>General</c:formatCode>
                <c:ptCount val="3"/>
                <c:pt idx="0">
                  <c:v>12</c:v>
                </c:pt>
                <c:pt idx="1">
                  <c:v>47</c:v>
                </c:pt>
                <c:pt idx="2">
                  <c:v>81</c:v>
                </c:pt>
              </c:numCache>
            </c:numRef>
          </c:yVal>
          <c:bubbleSize>
            <c:numLit>
              <c:formatCode>General</c:formatCode>
              <c:ptCount val="3"/>
              <c:pt idx="0">
                <c:v>1</c:v>
              </c:pt>
              <c:pt idx="1">
                <c:v>1</c:v>
              </c:pt>
              <c:pt idx="2">
                <c:v>1</c:v>
              </c:pt>
            </c:numLit>
          </c:bubbleSize>
          <c:bubble3D val="1"/>
        </c:ser>
        <c:dLbls>
          <c:showVal val="1"/>
        </c:dLbls>
        <c:bubbleScale val="100"/>
        <c:axId val="97687424"/>
        <c:axId val="99139584"/>
      </c:bubbleChart>
      <c:valAx>
        <c:axId val="97687424"/>
        <c:scaling>
          <c:orientation val="minMax"/>
        </c:scaling>
        <c:delete val="1"/>
        <c:axPos val="b"/>
        <c:tickLblPos val="nextTo"/>
        <c:crossAx val="99139584"/>
        <c:crosses val="autoZero"/>
        <c:crossBetween val="midCat"/>
      </c:valAx>
      <c:valAx>
        <c:axId val="99139584"/>
        <c:scaling>
          <c:orientation val="minMax"/>
        </c:scaling>
        <c:axPos val="l"/>
        <c:minorGridlines>
          <c:spPr>
            <a:ln>
              <a:solidFill>
                <a:srgbClr val="92D050"/>
              </a:solidFill>
            </a:ln>
          </c:spPr>
        </c:minorGridlines>
        <c:numFmt formatCode="General" sourceLinked="1"/>
        <c:majorTickMark val="none"/>
        <c:tickLblPos val="nextTo"/>
        <c:crossAx val="97687424"/>
        <c:crosses val="autoZero"/>
        <c:crossBetween val="midCat"/>
      </c:valAx>
    </c:plotArea>
    <c:legend>
      <c:legendPos val="b"/>
    </c:legend>
    <c:plotVisOnly val="1"/>
    <c:dispBlanksAs val="gap"/>
  </c:chart>
  <c:externalData r:id="rId2"/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0.39567</cdr:x>
      <cdr:y>0.56558</cdr:y>
    </cdr:from>
    <cdr:to>
      <cdr:x>0.74341</cdr:x>
      <cdr:y>0.63115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844208" y="1298303"/>
          <a:ext cx="741938" cy="15051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00"/>
            <a:t>2 класс</a:t>
          </a:r>
        </a:p>
      </cdr:txBody>
    </cdr:sp>
  </cdr:relSizeAnchor>
  <cdr:relSizeAnchor xmlns:cdr="http://schemas.openxmlformats.org/drawingml/2006/chartDrawing">
    <cdr:from>
      <cdr:x>0.61271</cdr:x>
      <cdr:y>0.36117</cdr:y>
    </cdr:from>
    <cdr:to>
      <cdr:x>0.86852</cdr:x>
      <cdr:y>0.44969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1307272" y="829083"/>
          <a:ext cx="545796" cy="2032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00"/>
            <a:t>3 класс</a:t>
          </a:r>
        </a:p>
      </cdr:txBody>
    </cdr:sp>
  </cdr:relSizeAnchor>
  <cdr:relSizeAnchor xmlns:cdr="http://schemas.openxmlformats.org/drawingml/2006/chartDrawing">
    <cdr:from>
      <cdr:x>0.74419</cdr:x>
      <cdr:y>0.20103</cdr:y>
    </cdr:from>
    <cdr:to>
      <cdr:x>1</cdr:x>
      <cdr:y>0.28955</cdr:y>
    </cdr:to>
    <cdr:sp macro="" textlink="">
      <cdr:nvSpPr>
        <cdr:cNvPr id="4" name="TextBox 3"/>
        <cdr:cNvSpPr txBox="1"/>
      </cdr:nvSpPr>
      <cdr:spPr>
        <a:xfrm xmlns:a="http://schemas.openxmlformats.org/drawingml/2006/main">
          <a:off x="1615550" y="461464"/>
          <a:ext cx="545796" cy="2031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1100"/>
            <a:t>4 класс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033D38-68EE-4007-A693-EBE389F27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2639</Words>
  <Characters>15044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2010-05-10T09:02:00Z</cp:lastPrinted>
  <dcterms:created xsi:type="dcterms:W3CDTF">2010-05-10T06:27:00Z</dcterms:created>
  <dcterms:modified xsi:type="dcterms:W3CDTF">2010-05-10T09:04:00Z</dcterms:modified>
</cp:coreProperties>
</file>