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3007B" w:rsidP="078B27D2" w:rsidRDefault="0063007B" w14:paraId="0748FE20" w14:textId="72AFAA59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309E2CF7" w:rsidR="32B31506">
        <w:rPr>
          <w:rFonts w:ascii="Times New Roman" w:hAnsi="Times New Roman" w:eastAsia="Times New Roman" w:cs="Times New Roman"/>
          <w:sz w:val="28"/>
          <w:szCs w:val="28"/>
        </w:rPr>
        <w:t>Д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>ети</w:t>
      </w:r>
      <w:r w:rsidRPr="309E2CF7" w:rsidR="64D32086">
        <w:rPr>
          <w:rFonts w:ascii="Times New Roman" w:hAnsi="Times New Roman" w:eastAsia="Times New Roman" w:cs="Times New Roman"/>
          <w:sz w:val="28"/>
          <w:szCs w:val="28"/>
        </w:rPr>
        <w:t xml:space="preserve"> из младшего звена школы</w:t>
      </w:r>
      <w:r w:rsidRPr="309E2CF7" w:rsidR="267C9F6C">
        <w:rPr>
          <w:rFonts w:ascii="Times New Roman" w:hAnsi="Times New Roman" w:eastAsia="Times New Roman" w:cs="Times New Roman"/>
          <w:sz w:val="28"/>
          <w:szCs w:val="28"/>
        </w:rPr>
        <w:t>,</w:t>
      </w:r>
      <w:r w:rsidRPr="309E2CF7" w:rsidR="190753CE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 переходя</w:t>
      </w:r>
      <w:r w:rsidRPr="309E2CF7" w:rsidR="115353FF">
        <w:rPr>
          <w:rFonts w:ascii="Times New Roman" w:hAnsi="Times New Roman" w:eastAsia="Times New Roman" w:cs="Times New Roman"/>
          <w:sz w:val="28"/>
          <w:szCs w:val="28"/>
        </w:rPr>
        <w:t xml:space="preserve"> в старшее классы</w:t>
      </w:r>
      <w:r w:rsidRPr="309E2CF7" w:rsidR="1417E429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от одного учителя ко многим, </w:t>
      </w:r>
      <w:r w:rsidRPr="309E2CF7" w:rsidR="08D5C8FA">
        <w:rPr>
          <w:rFonts w:ascii="Times New Roman" w:hAnsi="Times New Roman" w:eastAsia="Times New Roman" w:cs="Times New Roman"/>
          <w:sz w:val="28"/>
          <w:szCs w:val="28"/>
        </w:rPr>
        <w:t xml:space="preserve">когда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появляются новые предметы, возрастает сложность школьной программы, появляется кабинетная система, меняется школьный статус детей – из самых старших в начальной школе они становятся самыми младшими в средней школе, 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>кроме того</w:t>
      </w:r>
      <w:r w:rsidRPr="309E2CF7" w:rsidR="59D6A6CB">
        <w:rPr>
          <w:rFonts w:ascii="Times New Roman" w:hAnsi="Times New Roman" w:eastAsia="Times New Roman" w:cs="Times New Roman"/>
          <w:sz w:val="28"/>
          <w:szCs w:val="28"/>
        </w:rPr>
        <w:t xml:space="preserve"> дети стоят на пороге подросткового возраста, ведущей деятельностью становится межличностное общение, но при этом основным занятием остаётся учёба. У многих детей в этот период повышается тревожность.</w:t>
      </w:r>
    </w:p>
    <w:p w:rsidR="0063007B" w:rsidP="078B27D2" w:rsidRDefault="0063007B" w14:paraId="017EF3B6" w14:textId="6A54FA63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Обычно необходимость адаптации возникает в связи с кардинальной сменой деятельности человека и его социального окружения.</w:t>
      </w:r>
    </w:p>
    <w:p w:rsidR="0063007B" w:rsidP="078B27D2" w:rsidRDefault="0063007B" w14:paraId="1AD55758" w14:textId="663C7F3F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И у первоклассников, и у пятиклассников, и у десятиклассников изменились социальное окружение (новый состав класса и учителей) и система деятельности (новая учебная ситуация новой ступени образования). Ситуация новизны является для любого человека в определённой степени тревожной. Ребёнок переживает эмоциональный дискомфорт прежде всего из-за неопределённости представлений о требованиях учителей, об особенностях и условиях обучения, о ценностях и нормах поведения в коллективе класса и пр.</w:t>
      </w:r>
    </w:p>
    <w:p w:rsidR="0063007B" w:rsidP="078B27D2" w:rsidRDefault="0063007B" w14:paraId="46F3AD16" w14:textId="7F38241B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Это состояние можно назвать состоянием внутренней напряжённости, настороженности.</w:t>
      </w:r>
    </w:p>
    <w:p w:rsidR="0063007B" w:rsidP="078B27D2" w:rsidRDefault="0063007B" w14:paraId="0482C3D5" w14:textId="59660DEE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Не менее важным оказывается процесс адаптации для учителя, который, не зная своих учеников, не может успешно привлекать их к самоуправлению и самообслуживанию, индивидуализировать и дифференцировать обучение. Наконец, необходимо корректировать собственную педагогическую позицию относительно класса и отдельных ребят. Классные руководители только что выпустили одиннадцатиклассников - совершенно взрослых и самостоятельных, "ветеранов" школьной жизни. А теперь надо перестраиваться: то, что казалось само собой разумеющимся, приходится подробно разъяснять, постоянно напоминать и контролировать выполнение.</w:t>
      </w:r>
    </w:p>
    <w:p w:rsidR="0063007B" w:rsidP="078B27D2" w:rsidRDefault="0063007B" w14:paraId="295CBC8C" w14:textId="17A7598A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Независимо от того, каким образом начинается учебный год в школе, процесс адаптации так или иначе идёт. Вопрос только в том, сколько времени уйдёт у ребёнка и учителя на него и насколько этот процесс будет эффективен.</w:t>
      </w:r>
    </w:p>
    <w:p w:rsidR="0063007B" w:rsidP="078B27D2" w:rsidRDefault="0063007B" w14:paraId="2BD3BAC2" w14:textId="6E8916CE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078B27D2" w:rsidR="078B27D2">
        <w:rPr>
          <w:rFonts w:ascii="Times New Roman" w:hAnsi="Times New Roman" w:eastAsia="Times New Roman" w:cs="Times New Roman"/>
          <w:sz w:val="28"/>
          <w:szCs w:val="28"/>
        </w:rPr>
        <w:t>Поэтому смысл адаптационного периода в школе состоит в том, чтобы сделать естественный процесс адаптации более интенсивным.</w:t>
      </w:r>
    </w:p>
    <w:p w:rsidR="59D6A6CB" w:rsidP="5FD348BF" w:rsidRDefault="59D6A6CB" w14:paraId="4CC64BAE" w14:textId="6724F17F">
      <w:pPr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795CE3BF" w:rsidR="078B27D2">
        <w:rPr>
          <w:rFonts w:ascii="Times New Roman" w:hAnsi="Times New Roman" w:eastAsia="Times New Roman" w:cs="Times New Roman"/>
          <w:sz w:val="28"/>
          <w:szCs w:val="28"/>
        </w:rPr>
        <w:t>Работа в адаптационный период строится с учётом физиологических изменений, протекающих у данной возрастной категории учащихся.</w:t>
      </w:r>
      <w:r w:rsidRPr="795CE3BF" w:rsidR="7BE47B90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795CE3BF" w:rsidR="1A3E53F6">
        <w:rPr>
          <w:rFonts w:ascii="Times New Roman" w:hAnsi="Times New Roman" w:eastAsia="Times New Roman" w:cs="Times New Roman"/>
          <w:sz w:val="28"/>
          <w:szCs w:val="28"/>
        </w:rPr>
        <w:t xml:space="preserve"> .</w:t>
      </w:r>
    </w:p>
    <w:sectPr w:rsidR="00B27AB7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trackRevisions w:val="false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07B"/>
    <w:rsid w:val="0063007B"/>
    <w:rsid w:val="00B27AB7"/>
    <w:rsid w:val="00EE4367"/>
    <w:rsid w:val="078B27D2"/>
    <w:rsid w:val="08D5C8FA"/>
    <w:rsid w:val="115353FF"/>
    <w:rsid w:val="1417E429"/>
    <w:rsid w:val="190753CE"/>
    <w:rsid w:val="1A3E53F6"/>
    <w:rsid w:val="1EA675DC"/>
    <w:rsid w:val="263C18E2"/>
    <w:rsid w:val="267C9F6C"/>
    <w:rsid w:val="2AD06E17"/>
    <w:rsid w:val="309E2CF7"/>
    <w:rsid w:val="32B31506"/>
    <w:rsid w:val="4F033C43"/>
    <w:rsid w:val="59D6A6CB"/>
    <w:rsid w:val="59F7A809"/>
    <w:rsid w:val="5FD348BF"/>
    <w:rsid w:val="64D32086"/>
    <w:rsid w:val="66B992AF"/>
    <w:rsid w:val="6A568C9D"/>
    <w:rsid w:val="6B1DD0F4"/>
    <w:rsid w:val="795CE3BF"/>
    <w:rsid w:val="7AC5A4AA"/>
    <w:rsid w:val="7BE4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62B02A"/>
  <w15:chartTrackingRefBased/>
  <w15:docId w15:val="{2F4C0A83-CC34-464A-A10F-D5BF0B59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Кирилл Трескунов</dc:creator>
  <keywords/>
  <dc:description/>
  <lastModifiedBy>Kirill Treskynov</lastModifiedBy>
  <revision>8</revision>
  <dcterms:created xsi:type="dcterms:W3CDTF">2020-11-23T18:47:00.0000000Z</dcterms:created>
  <dcterms:modified xsi:type="dcterms:W3CDTF">2025-04-03T11:55:53.5811598Z</dcterms:modified>
</coreProperties>
</file>