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E68" w:rsidRDefault="004823D3" w:rsidP="00037EBE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Новороссийск</w:t>
      </w:r>
    </w:p>
    <w:p w:rsidR="004823D3" w:rsidRPr="000A3270" w:rsidRDefault="005B6015" w:rsidP="000A3270">
      <w:pPr>
        <w:pStyle w:val="p1"/>
        <w:ind w:firstLine="708"/>
        <w:jc w:val="both"/>
        <w:divId w:val="457142412"/>
        <w:rPr>
          <w:rFonts w:ascii="Times New Roman" w:hAnsi="Times New Roman"/>
          <w:sz w:val="28"/>
          <w:szCs w:val="28"/>
        </w:rPr>
      </w:pPr>
      <w:r w:rsidRPr="005B6015">
        <w:rPr>
          <w:b/>
          <w:sz w:val="36"/>
          <w:szCs w:val="36"/>
        </w:rPr>
        <w:t>2.</w:t>
      </w:r>
      <w:r w:rsidR="004823D3" w:rsidRPr="007F3BA1">
        <w:rPr>
          <w:rStyle w:val="s1"/>
          <w:rFonts w:ascii="Times New Roman" w:hAnsi="Times New Roman"/>
          <w:sz w:val="28"/>
          <w:szCs w:val="28"/>
        </w:rPr>
        <w:t>Во время Великой Отечественной войны Новороссийск являлся важной базой Черноморского флота. В ноябре 1941 г. сюда переведён основной состав его штаба. В 1941-1942 гг. через Новороссийск снабжался осажденный Севастополь.</w:t>
      </w:r>
    </w:p>
    <w:p w:rsidR="004823D3" w:rsidRPr="007F3BA1" w:rsidRDefault="004823D3" w:rsidP="007F3BA1">
      <w:pPr>
        <w:pStyle w:val="p1"/>
        <w:ind w:firstLine="708"/>
        <w:jc w:val="both"/>
        <w:divId w:val="457142412"/>
        <w:rPr>
          <w:rFonts w:ascii="Times New Roman" w:hAnsi="Times New Roman"/>
          <w:sz w:val="28"/>
          <w:szCs w:val="28"/>
        </w:rPr>
      </w:pPr>
      <w:r w:rsidRPr="007F3BA1">
        <w:rPr>
          <w:rStyle w:val="s1"/>
          <w:rFonts w:ascii="Times New Roman" w:hAnsi="Times New Roman"/>
          <w:sz w:val="28"/>
          <w:szCs w:val="28"/>
        </w:rPr>
        <w:t>В начале сентября 1942 г. немецко-фашистские войска захватили большую часть города. Оборонявшие его 47-я армия, моряки Черноморского флота и Азовской военной флотилии закрепились в юго-восточной части Новороссийска и сорвали план противника прорваться в Закавказье по Черноморскому побережью. В оккупированной части действовала подпольная организация. Патриоты уничтожали оккупантов, совершали диверсии, собирали сведения о противнике и передавали их советскому командованию; на основе этих данных советская артиллерия наносила удары по штабам и другим объектам противника.</w:t>
      </w:r>
    </w:p>
    <w:p w:rsidR="004823D3" w:rsidRPr="007F3BA1" w:rsidRDefault="004823D3" w:rsidP="007F3BA1">
      <w:pPr>
        <w:pStyle w:val="p2"/>
        <w:ind w:firstLine="708"/>
        <w:jc w:val="both"/>
        <w:divId w:val="457142412"/>
        <w:rPr>
          <w:rFonts w:ascii="Times New Roman" w:hAnsi="Times New Roman"/>
          <w:sz w:val="28"/>
          <w:szCs w:val="28"/>
        </w:rPr>
      </w:pPr>
    </w:p>
    <w:p w:rsidR="004823D3" w:rsidRPr="007F3BA1" w:rsidRDefault="004823D3" w:rsidP="007F3BA1">
      <w:pPr>
        <w:pStyle w:val="p1"/>
        <w:ind w:firstLine="708"/>
        <w:jc w:val="both"/>
        <w:divId w:val="457142412"/>
        <w:rPr>
          <w:rFonts w:ascii="Times New Roman" w:hAnsi="Times New Roman"/>
          <w:sz w:val="28"/>
          <w:szCs w:val="28"/>
        </w:rPr>
      </w:pPr>
      <w:r w:rsidRPr="007F3BA1">
        <w:rPr>
          <w:rStyle w:val="s1"/>
          <w:rFonts w:ascii="Times New Roman" w:hAnsi="Times New Roman"/>
          <w:sz w:val="28"/>
          <w:szCs w:val="28"/>
        </w:rPr>
        <w:t>В ночь на 4 февраля 1943 г. в Южном Новороссийске, в районе Станички, был высажен морской десант. Он захватил плацдарм и удерживал его до полного освобождения города советскими войсками 16 сентября в ходе Новороссийско-Таманской операции 1943 г. За время оккупации Новороссийска около 7 тыс. человек было замучено в застенках гестапо, более 32 тыс. человек угнано в Германию.</w:t>
      </w:r>
    </w:p>
    <w:p w:rsidR="004823D3" w:rsidRPr="007F3BA1" w:rsidRDefault="004823D3" w:rsidP="007F3BA1">
      <w:pPr>
        <w:pStyle w:val="p1"/>
        <w:ind w:firstLine="708"/>
        <w:jc w:val="both"/>
        <w:divId w:val="457142412"/>
        <w:rPr>
          <w:rFonts w:ascii="Times New Roman" w:hAnsi="Times New Roman"/>
          <w:sz w:val="28"/>
          <w:szCs w:val="28"/>
        </w:rPr>
      </w:pPr>
      <w:r w:rsidRPr="007F3BA1">
        <w:rPr>
          <w:rStyle w:val="s1"/>
          <w:rFonts w:ascii="Times New Roman" w:hAnsi="Times New Roman"/>
          <w:sz w:val="28"/>
          <w:szCs w:val="28"/>
        </w:rPr>
        <w:t>За героизм и умелые действия при освобождении Новороссийска 600 тысяч бойцов, сражавшихся на Кавказе, были награждены медалью «За оборону Кавказа».</w:t>
      </w:r>
    </w:p>
    <w:p w:rsidR="004823D3" w:rsidRPr="007F3BA1" w:rsidRDefault="004823D3" w:rsidP="007F3BA1">
      <w:pPr>
        <w:pStyle w:val="p2"/>
        <w:ind w:firstLine="708"/>
        <w:jc w:val="both"/>
        <w:divId w:val="457142412"/>
        <w:rPr>
          <w:rFonts w:ascii="Times New Roman" w:hAnsi="Times New Roman"/>
          <w:sz w:val="28"/>
          <w:szCs w:val="28"/>
        </w:rPr>
      </w:pPr>
    </w:p>
    <w:p w:rsidR="004823D3" w:rsidRPr="007F3BA1" w:rsidRDefault="004823D3" w:rsidP="007F3BA1">
      <w:pPr>
        <w:pStyle w:val="p1"/>
        <w:ind w:firstLine="708"/>
        <w:jc w:val="both"/>
        <w:divId w:val="457142412"/>
        <w:rPr>
          <w:rFonts w:ascii="Times New Roman" w:hAnsi="Times New Roman"/>
          <w:sz w:val="28"/>
          <w:szCs w:val="28"/>
        </w:rPr>
      </w:pPr>
      <w:r w:rsidRPr="007F3BA1">
        <w:rPr>
          <w:rStyle w:val="s1"/>
          <w:rFonts w:ascii="Times New Roman" w:hAnsi="Times New Roman"/>
          <w:sz w:val="28"/>
          <w:szCs w:val="28"/>
        </w:rPr>
        <w:t>7 мая 1966 г. Новороссийск награждён орденом Отечественной войны 1-й степени, а 14 сентября 1973 г. ему присвоено почётное звание «Город-герой».</w:t>
      </w:r>
    </w:p>
    <w:p w:rsidR="001E22CB" w:rsidRDefault="00636312" w:rsidP="004823D3">
      <w:pPr>
        <w:pStyle w:val="a4"/>
        <w:shd w:val="clear" w:color="auto" w:fill="FFFFFF"/>
        <w:spacing w:before="0" w:beforeAutospacing="0" w:after="75" w:afterAutospacing="0" w:line="293" w:lineRule="atLeast"/>
        <w:ind w:firstLine="300"/>
        <w:jc w:val="both"/>
        <w:divId w:val="743992553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672465</wp:posOffset>
            </wp:positionH>
            <wp:positionV relativeFrom="paragraph">
              <wp:posOffset>234315</wp:posOffset>
            </wp:positionV>
            <wp:extent cx="4038600" cy="2649855"/>
            <wp:effectExtent l="0" t="0" r="0" b="4445"/>
            <wp:wrapTopAndBottom/>
            <wp:docPr id="3877813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781315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47C6" w:rsidRPr="003347C6" w:rsidRDefault="003347C6" w:rsidP="009E4E1C">
      <w:pPr>
        <w:pStyle w:val="p1"/>
        <w:ind w:firstLine="708"/>
        <w:jc w:val="both"/>
        <w:divId w:val="364604353"/>
        <w:rPr>
          <w:rFonts w:ascii="Times New Roman" w:hAnsi="Times New Roman"/>
          <w:sz w:val="28"/>
          <w:szCs w:val="28"/>
        </w:rPr>
      </w:pPr>
    </w:p>
    <w:p w:rsidR="003347C6" w:rsidRDefault="0054317D" w:rsidP="00037EBE">
      <w:pPr>
        <w:ind w:firstLine="851"/>
        <w:jc w:val="both"/>
        <w:rPr>
          <w:rFonts w:ascii="Times New Roman" w:hAnsi="Times New Roman" w:cs="Times New Roman"/>
          <w:b/>
          <w:sz w:val="40"/>
          <w:szCs w:val="40"/>
        </w:rPr>
      </w:pPr>
      <w:r w:rsidRPr="0054317D">
        <w:rPr>
          <w:rFonts w:ascii="Times New Roman" w:hAnsi="Times New Roman" w:cs="Times New Roman"/>
          <w:b/>
          <w:sz w:val="40"/>
          <w:szCs w:val="40"/>
        </w:rPr>
        <w:t>3.</w:t>
      </w:r>
    </w:p>
    <w:p w:rsidR="004F1359" w:rsidRPr="0054317D" w:rsidRDefault="0054317D" w:rsidP="00037EBE">
      <w:pPr>
        <w:ind w:firstLine="851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4762500" cy="288836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279" cy="2889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C2" w:rsidRPr="000A3270" w:rsidRDefault="006B0483" w:rsidP="00DC26BD">
      <w:pPr>
        <w:shd w:val="clear" w:color="auto" w:fill="FFFFFF"/>
        <w:spacing w:after="75" w:line="293" w:lineRule="atLeast"/>
        <w:ind w:firstLine="300"/>
        <w:jc w:val="center"/>
        <w:divId w:val="29479844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A3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Мемориал </w:t>
      </w:r>
      <w:r w:rsidR="00321FC2" w:rsidRPr="000A3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«Малая Земля»</w:t>
      </w:r>
    </w:p>
    <w:p w:rsidR="00D026AD" w:rsidRPr="00D026AD" w:rsidRDefault="00D026AD" w:rsidP="006F3D4F">
      <w:pPr>
        <w:spacing w:after="0" w:line="240" w:lineRule="auto"/>
        <w:ind w:firstLine="708"/>
        <w:jc w:val="both"/>
        <w:divId w:val="1757479811"/>
        <w:rPr>
          <w:rFonts w:ascii="Times New Roman" w:eastAsiaTheme="minorEastAsia" w:hAnsi="Times New Roman" w:cs="Times New Roman"/>
          <w:color w:val="3C3C3C"/>
          <w:sz w:val="28"/>
          <w:szCs w:val="28"/>
          <w:lang w:eastAsia="ru-RU"/>
        </w:rPr>
      </w:pPr>
      <w:r w:rsidRPr="00D026AD">
        <w:rPr>
          <w:rFonts w:ascii="Times New Roman" w:eastAsiaTheme="minorEastAsia" w:hAnsi="Times New Roman" w:cs="Times New Roman"/>
          <w:color w:val="3C3C3C"/>
          <w:sz w:val="28"/>
          <w:szCs w:val="28"/>
          <w:lang w:eastAsia="ru-RU"/>
        </w:rPr>
        <w:t>Мемориал «Малая земля» находится в Новороссийске, на побережье Черного моря в районе мыса Мысхако. Он был открыт 16 сентября 1982 года, в день 39-й годовщины разгрома немецко-фашистских войск. Его авторы архитекторы В.И. Хавин, Я.Б. Белопольский, Р.Г Кананин и скульптор В.Е. Цигаль.</w:t>
      </w:r>
    </w:p>
    <w:p w:rsidR="00D026AD" w:rsidRPr="00D026AD" w:rsidRDefault="00D026AD" w:rsidP="006F3D4F">
      <w:pPr>
        <w:spacing w:after="0" w:line="240" w:lineRule="auto"/>
        <w:ind w:firstLine="708"/>
        <w:jc w:val="both"/>
        <w:divId w:val="1041125380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D026AD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Комплекс возведен в память о героизме советских солдат, которые во время Великой Отечественной войны сражались за Новороссийск. Отряд десантников во главе с майором Ц.Л. Куниковым в ночь на 4 февраля 1943 года прорвался сквозь вражеский огонь, высадился на берег и захватил небольшой, но очень важный плацдарм, который получил название «Малая Земля». Спустя пять дней на плацдарме, протяженность которого не превышала 8 км с запада на восток и 6 км с севера на юг, находилось уже 17 тысяч советских солдат и офицеров.</w:t>
      </w:r>
    </w:p>
    <w:p w:rsidR="00D026AD" w:rsidRPr="00D026AD" w:rsidRDefault="00D026AD" w:rsidP="006F3D4F">
      <w:pPr>
        <w:spacing w:after="0" w:line="240" w:lineRule="auto"/>
        <w:ind w:firstLine="708"/>
        <w:jc w:val="both"/>
        <w:divId w:val="1177889212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D026AD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Семь месяцев, а точнее 255 дней, велась оборона Малой земли. С этого места начался решающий штурм позиций гитлеровских захватчиков, благодаря которому 16 сентября 1943 года Новороссийск был освобожден.</w:t>
      </w:r>
    </w:p>
    <w:p w:rsidR="00D026AD" w:rsidRPr="00D026AD" w:rsidRDefault="00D026AD" w:rsidP="006F3D4F">
      <w:pPr>
        <w:spacing w:after="0" w:line="240" w:lineRule="auto"/>
        <w:ind w:firstLine="708"/>
        <w:jc w:val="both"/>
        <w:divId w:val="467287625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D026AD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Вокруг памятника — нетронутая территория, где и сейчас угадываются следы боев, здесь можно увидеть поросшие травой окопы, рвы, траншеи. Неподалеку расположен музей боевой техники и оружия времен Великой Отечественной войны, а в центре плаца высится стела с памятной надписью.</w:t>
      </w:r>
    </w:p>
    <w:p w:rsidR="00321FC2" w:rsidRPr="003347C6" w:rsidRDefault="00321FC2" w:rsidP="00562662">
      <w:pPr>
        <w:shd w:val="clear" w:color="auto" w:fill="FFFFFF"/>
        <w:spacing w:after="75" w:line="293" w:lineRule="atLeast"/>
        <w:ind w:firstLine="300"/>
        <w:jc w:val="both"/>
        <w:divId w:val="2947984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</w:pPr>
    </w:p>
    <w:p w:rsidR="0062345B" w:rsidRDefault="0062345B" w:rsidP="001718B1">
      <w:pPr>
        <w:spacing w:after="160" w:line="311" w:lineRule="atLeast"/>
        <w:outlineLvl w:val="2"/>
        <w:divId w:val="1305817821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62345B">
        <w:rPr>
          <w:rFonts w:ascii="Times New Roman" w:hAnsi="Times New Roman" w:cs="Times New Roman"/>
          <w:b/>
          <w:sz w:val="40"/>
          <w:szCs w:val="40"/>
        </w:rPr>
        <w:lastRenderedPageBreak/>
        <w:t xml:space="preserve">4. </w:t>
      </w:r>
    </w:p>
    <w:p w:rsidR="00DC26BD" w:rsidRPr="0062345B" w:rsidRDefault="00DC26BD" w:rsidP="001718B1">
      <w:pPr>
        <w:spacing w:after="160" w:line="311" w:lineRule="atLeast"/>
        <w:outlineLvl w:val="2"/>
        <w:divId w:val="1305817821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5648325" cy="4323080"/>
            <wp:effectExtent l="0" t="0" r="0" b="0"/>
            <wp:docPr id="1" name="Рисунок 1" descr="C:\Users\admin\Downloads\706118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706118_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3048" t="1835" r="1830" b="5587"/>
                    <a:stretch/>
                  </pic:blipFill>
                  <pic:spPr bwMode="auto">
                    <a:xfrm>
                      <a:off x="0" y="0"/>
                      <a:ext cx="5650708" cy="4324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A20B8" w:rsidRPr="00E57715" w:rsidRDefault="000A20B8" w:rsidP="00E57715">
      <w:pPr>
        <w:shd w:val="clear" w:color="auto" w:fill="FFFFFF"/>
        <w:spacing w:after="75" w:line="293" w:lineRule="atLeast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57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Мемориальный комплекс </w:t>
      </w:r>
      <w:r w:rsidR="00BD3689" w:rsidRPr="00E577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«Долина смерти»</w:t>
      </w:r>
    </w:p>
    <w:p w:rsidR="00FB5AB2" w:rsidRPr="00FB5AB2" w:rsidRDefault="00707167" w:rsidP="00E57715">
      <w:pPr>
        <w:pStyle w:val="a4"/>
        <w:spacing w:before="0" w:beforeAutospacing="0" w:after="0" w:afterAutospacing="0"/>
        <w:ind w:firstLine="708"/>
        <w:jc w:val="both"/>
        <w:divId w:val="1983995351"/>
        <w:rPr>
          <w:rFonts w:eastAsiaTheme="minorEastAsia"/>
          <w:color w:val="222222"/>
          <w:sz w:val="28"/>
          <w:szCs w:val="28"/>
        </w:rPr>
      </w:pPr>
      <w:r>
        <w:rPr>
          <w:rFonts w:eastAsiaTheme="minorEastAsia"/>
          <w:b/>
          <w:bCs/>
          <w:color w:val="000000"/>
          <w:sz w:val="28"/>
          <w:szCs w:val="28"/>
        </w:rPr>
        <w:t>«</w:t>
      </w:r>
      <w:r w:rsidR="00BD3689">
        <w:rPr>
          <w:rFonts w:eastAsiaTheme="minorEastAsia"/>
          <w:b/>
          <w:bCs/>
          <w:color w:val="000000"/>
          <w:sz w:val="28"/>
          <w:szCs w:val="28"/>
        </w:rPr>
        <w:t>Долина смерти</w:t>
      </w:r>
      <w:r>
        <w:rPr>
          <w:rFonts w:eastAsiaTheme="minorEastAsia"/>
          <w:b/>
          <w:bCs/>
          <w:color w:val="000000"/>
          <w:sz w:val="28"/>
          <w:szCs w:val="28"/>
        </w:rPr>
        <w:t xml:space="preserve">» - </w:t>
      </w:r>
      <w:r w:rsidR="00FB5AB2" w:rsidRPr="00FB5AB2">
        <w:rPr>
          <w:rFonts w:eastAsiaTheme="minorEastAsia"/>
          <w:color w:val="222222"/>
          <w:sz w:val="28"/>
          <w:szCs w:val="28"/>
        </w:rPr>
        <w:t>Мемориальный комплекс в поселке Мысхако города-героя Новороссийск сооружен на месте самых ожесточенных боев на Малой Земле в апреле 1943 года и отражает события тех дней.</w:t>
      </w:r>
    </w:p>
    <w:p w:rsidR="00FB5AB2" w:rsidRPr="00FB5AB2" w:rsidRDefault="00FB5AB2" w:rsidP="00E57715">
      <w:pPr>
        <w:spacing w:after="0" w:line="240" w:lineRule="auto"/>
        <w:ind w:firstLine="708"/>
        <w:jc w:val="both"/>
        <w:divId w:val="1983995351"/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</w:pPr>
      <w:r w:rsidRPr="00FB5AB2"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  <w:t>В его состав входят несколько памятников: "Календарь апрельских боев", "Демонстрационная карта-схема", "Взрыв" и "Колодец жизни".</w:t>
      </w:r>
    </w:p>
    <w:p w:rsidR="00FB5AB2" w:rsidRPr="00FB5AB2" w:rsidRDefault="00FB5AB2" w:rsidP="00E57715">
      <w:pPr>
        <w:spacing w:after="0" w:line="240" w:lineRule="auto"/>
        <w:ind w:firstLine="708"/>
        <w:jc w:val="both"/>
        <w:divId w:val="1983995351"/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</w:pPr>
      <w:r w:rsidRPr="00FB5AB2"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  <w:t>Памятник "Календарь апрельских боев 1943 года" воссоздает ежедневную хронологию ожесточенных боев с 17 по 25 апреля.</w:t>
      </w:r>
    </w:p>
    <w:p w:rsidR="00FB5AB2" w:rsidRPr="00FB5AB2" w:rsidRDefault="00FB5AB2" w:rsidP="00E57715">
      <w:pPr>
        <w:spacing w:after="0" w:line="240" w:lineRule="auto"/>
        <w:ind w:firstLine="708"/>
        <w:jc w:val="both"/>
        <w:divId w:val="1983995351"/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</w:pPr>
      <w:r w:rsidRPr="00FB5AB2"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  <w:t>На первой стеле памятника "Календарь апрельских боев" надпись: "По этой долине осуществлялось обеспечение левого фланга войск Малой Земли боеприпасами, продовольствием и всем необходимым для жизни, ведения боя. Здесь находился единственный источник питьевой воды. Весь район противник держал под постоянным массированным огнем…".</w:t>
      </w:r>
    </w:p>
    <w:p w:rsidR="00FB5AB2" w:rsidRPr="00FB5AB2" w:rsidRDefault="00FB5AB2" w:rsidP="00E57715">
      <w:pPr>
        <w:spacing w:after="0" w:line="240" w:lineRule="auto"/>
        <w:ind w:firstLine="708"/>
        <w:jc w:val="both"/>
        <w:divId w:val="1983995351"/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</w:pPr>
      <w:r w:rsidRPr="00FB5AB2"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  <w:t>Рядом разместилось еще девять стел, по одной на каждый день рассказывающих о самых кровопролитных сражениях этого периода. Следом - смотровая площадка, карта-макет боев в Долине смерти и на всем плацдарме с обозначенными планами наступления фашистов и реальным ходом боев</w:t>
      </w:r>
    </w:p>
    <w:p w:rsidR="00FB5AB2" w:rsidRPr="00FB5AB2" w:rsidRDefault="00FB5AB2" w:rsidP="00E57715">
      <w:pPr>
        <w:spacing w:after="0" w:line="240" w:lineRule="auto"/>
        <w:ind w:firstLine="708"/>
        <w:jc w:val="both"/>
        <w:divId w:val="1983995351"/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</w:pPr>
      <w:r w:rsidRPr="00FB5AB2"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  <w:t xml:space="preserve">Памятник "Взрыв" выполнен из осколков снарядов. Его вес составляет 1250 кг. Он выполнен в виде дерева из осколков бомб, снарядов и мин. Его вес 1250 килограммов. Именно столько смертоносного металла обрушили </w:t>
      </w:r>
      <w:r w:rsidRPr="00FB5AB2"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  <w:lastRenderedPageBreak/>
        <w:t>гитлеровцы в среднем на каждого бойца - "малоземельца". На его изготовление пошел металл, который был собран здесь же.</w:t>
      </w:r>
    </w:p>
    <w:p w:rsidR="00FB5AB2" w:rsidRPr="00FB5AB2" w:rsidRDefault="00FB5AB2" w:rsidP="00E57715">
      <w:pPr>
        <w:spacing w:after="0" w:line="240" w:lineRule="auto"/>
        <w:ind w:firstLine="708"/>
        <w:jc w:val="both"/>
        <w:divId w:val="1983995351"/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</w:pPr>
      <w:r w:rsidRPr="00FB5AB2"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  <w:t>В глубине долины напротив 4-й вершины горы Мысхако находится своеобразный памятник мемориального комплекса - обычный колодец. В дни особенно кровопролитных боев он был одним из немногих источников питьевой воды на Малой Земле. Недаром бойцы называли его: "Источник жизни в Долине смерти".</w:t>
      </w:r>
    </w:p>
    <w:p w:rsidR="00BD3689" w:rsidRPr="0057138D" w:rsidRDefault="00FB5AB2" w:rsidP="0057138D">
      <w:pPr>
        <w:spacing w:after="0" w:line="240" w:lineRule="auto"/>
        <w:ind w:firstLine="708"/>
        <w:jc w:val="both"/>
        <w:divId w:val="1983995351"/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</w:pPr>
      <w:r w:rsidRPr="00FB5AB2">
        <w:rPr>
          <w:rFonts w:ascii="Times New Roman" w:eastAsiaTheme="minorEastAsia" w:hAnsi="Times New Roman" w:cs="Times New Roman"/>
          <w:color w:val="222222"/>
          <w:sz w:val="28"/>
          <w:szCs w:val="28"/>
          <w:lang w:eastAsia="ru-RU"/>
        </w:rPr>
        <w:t>Мемориальный комплекс создан архитектором Г.Наджаряном в 1974 году.</w:t>
      </w:r>
    </w:p>
    <w:p w:rsidR="00BD3689" w:rsidRPr="00562662" w:rsidRDefault="00BD3689" w:rsidP="00BD3689">
      <w:pPr>
        <w:shd w:val="clear" w:color="auto" w:fill="FFFFFF"/>
        <w:spacing w:after="75" w:line="293" w:lineRule="atLeast"/>
        <w:ind w:firstLine="300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63475D" w:rsidRPr="0063475D" w:rsidRDefault="0063475D" w:rsidP="002F0EC6">
      <w:pPr>
        <w:spacing w:after="160" w:line="311" w:lineRule="atLeast"/>
        <w:outlineLvl w:val="2"/>
        <w:divId w:val="1985742586"/>
        <w:rPr>
          <w:rFonts w:ascii="Times New Roman" w:hAnsi="Times New Roman" w:cs="Times New Roman"/>
          <w:b/>
          <w:sz w:val="40"/>
          <w:szCs w:val="40"/>
        </w:rPr>
      </w:pPr>
      <w:r w:rsidRPr="0063475D">
        <w:rPr>
          <w:rFonts w:ascii="Times New Roman" w:hAnsi="Times New Roman" w:cs="Times New Roman"/>
          <w:b/>
          <w:sz w:val="40"/>
          <w:szCs w:val="40"/>
        </w:rPr>
        <w:t>5</w:t>
      </w:r>
      <w:r>
        <w:rPr>
          <w:rFonts w:ascii="Times New Roman" w:hAnsi="Times New Roman" w:cs="Times New Roman"/>
          <w:b/>
          <w:sz w:val="40"/>
          <w:szCs w:val="40"/>
        </w:rPr>
        <w:t>.</w:t>
      </w:r>
    </w:p>
    <w:p w:rsidR="004F1359" w:rsidRDefault="004F1359" w:rsidP="00037EB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75CC5" w:rsidRDefault="00E65DA3" w:rsidP="00037EB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1506855</wp:posOffset>
            </wp:positionH>
            <wp:positionV relativeFrom="paragraph">
              <wp:posOffset>109855</wp:posOffset>
            </wp:positionV>
            <wp:extent cx="2941320" cy="3441700"/>
            <wp:effectExtent l="0" t="0" r="5080" b="0"/>
            <wp:wrapTopAndBottom/>
            <wp:docPr id="1368939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939179" name="Рисунок 136893917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5CC5" w:rsidRDefault="00E65DA3" w:rsidP="00E65DA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Витя Новицкий</w:t>
      </w:r>
    </w:p>
    <w:p w:rsidR="00E65DA3" w:rsidRPr="0067488A" w:rsidRDefault="005F22B8" w:rsidP="008A16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748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Витя Новицкий родился в 1927 году в Новороссийске. Родители Вити жили в районе Октябрьской площади, в переделанный под жилой дом старинной водонапорной башне. После начала Великой Отечественной войны Витя сбежал на фронт, пробравшись на военный корабль, и участвовал в высадке десанта в Крыму в декабре 1941 года, но после эвакуации советских войск на Тамань был отправлен домой.</w:t>
      </w:r>
    </w:p>
    <w:p w:rsidR="0067488A" w:rsidRPr="0067488A" w:rsidRDefault="0067488A" w:rsidP="008A16AE">
      <w:pPr>
        <w:spacing w:after="0" w:line="240" w:lineRule="auto"/>
        <w:ind w:firstLine="708"/>
        <w:jc w:val="both"/>
        <w:textAlignment w:val="top"/>
        <w:divId w:val="55574604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7488A">
        <w:rPr>
          <w:rFonts w:ascii="Times New Roman" w:eastAsiaTheme="minorEastAsia" w:hAnsi="Times New Roman" w:cs="Times New Roman"/>
          <w:sz w:val="28"/>
          <w:szCs w:val="28"/>
          <w:lang w:eastAsia="ru-RU"/>
        </w:rPr>
        <w:t>А вскоре война сама пришла в Витин дом – в прямом смысле этого слова.</w:t>
      </w:r>
    </w:p>
    <w:p w:rsidR="0067488A" w:rsidRPr="0067488A" w:rsidRDefault="0067488A" w:rsidP="008A16AE">
      <w:pPr>
        <w:spacing w:after="0" w:line="240" w:lineRule="auto"/>
        <w:ind w:firstLine="708"/>
        <w:jc w:val="both"/>
        <w:textAlignment w:val="top"/>
        <w:divId w:val="55574604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7488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После того, как вражеские войска ворвались в Новороссийск, в доме, где жил Витя была оборудована пулеметная точка. «Комсомольцы Гришин и </w:t>
      </w:r>
      <w:r w:rsidRPr="0067488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Цыбенко выбрали эту башню для своей огневой точки. С нее хорошо простреливались улицы, куда рвались немцы, - в октябре 1942 года писала краевая газета «Большевик». - Фашисты обнаружили пулеметную точку. Подвели танк и начали из него обстреливать башню. Разорвавшимся снарядом убило второго номера, краснофлотца Цыбенко. «Я буду помогать стрелять», - сказал юный герой, подскочив к пулемету. На лице его не было и признаков страха».</w:t>
      </w:r>
    </w:p>
    <w:p w:rsidR="0067488A" w:rsidRPr="0067488A" w:rsidRDefault="0067488A" w:rsidP="008A16AE">
      <w:pPr>
        <w:spacing w:after="0" w:line="240" w:lineRule="auto"/>
        <w:ind w:firstLine="708"/>
        <w:jc w:val="both"/>
        <w:textAlignment w:val="top"/>
        <w:divId w:val="55574604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7488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Вскоре оба матроса были убиты, и Витя остался совсем один. Несмотря на это, он ещё 2 часа отбивал атаки немцев пулемётным огнём. А когда кончились патроны, пригодились гранаты. Вражеским солдатам всё же удалось ворваться в башню, подорвав стену с тыла. Витя был схвачен.</w:t>
      </w:r>
    </w:p>
    <w:p w:rsidR="0067488A" w:rsidRPr="0067488A" w:rsidRDefault="0067488A" w:rsidP="008A16AE">
      <w:pPr>
        <w:spacing w:after="0" w:line="240" w:lineRule="auto"/>
        <w:ind w:firstLine="708"/>
        <w:jc w:val="both"/>
        <w:textAlignment w:val="top"/>
        <w:divId w:val="55574604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7488A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Фашисты пришли в ярость, поняв, что они так долго штурмовали башню, которую защищал один подросток. Они облили Витю зажигательной смесью, подожгли и выбросили из окна второго этажа.</w:t>
      </w:r>
    </w:p>
    <w:p w:rsidR="0067488A" w:rsidRPr="0067488A" w:rsidRDefault="0067488A" w:rsidP="008A16AE">
      <w:pPr>
        <w:spacing w:after="0" w:line="240" w:lineRule="auto"/>
        <w:ind w:firstLine="708"/>
        <w:jc w:val="both"/>
        <w:textAlignment w:val="top"/>
        <w:divId w:val="55574604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7488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сентябре 1978 года Указом Президиума Верховного Совета СССР Новицкий Виктор Михайлович был награжден орденом Отечественной войны II степени посмертно.</w:t>
      </w:r>
    </w:p>
    <w:p w:rsidR="0067488A" w:rsidRPr="00E65DA3" w:rsidRDefault="0067488A" w:rsidP="00C80E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1359" w:rsidRDefault="004F1359" w:rsidP="00FB5C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4E1A" w:rsidRPr="00606554" w:rsidRDefault="00D24E1A" w:rsidP="006065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6554">
        <w:rPr>
          <w:rFonts w:ascii="Times New Roman" w:hAnsi="Times New Roman" w:cs="Times New Roman"/>
          <w:b/>
          <w:bCs/>
          <w:sz w:val="28"/>
          <w:szCs w:val="28"/>
        </w:rPr>
        <w:t>Вопросы:</w:t>
      </w:r>
    </w:p>
    <w:p w:rsidR="00230414" w:rsidRPr="00230414" w:rsidRDefault="00230414" w:rsidP="00230414">
      <w:pPr>
        <w:spacing w:after="0" w:line="240" w:lineRule="auto"/>
        <w:divId w:val="1153986438"/>
        <w:rPr>
          <w:rFonts w:ascii=".SF UI" w:eastAsiaTheme="minorEastAsia" w:hAnsi=".SF UI" w:cs="Times New Roman"/>
          <w:sz w:val="18"/>
          <w:szCs w:val="18"/>
          <w:lang w:eastAsia="ru-RU"/>
        </w:rPr>
      </w:pPr>
    </w:p>
    <w:p w:rsidR="00230414" w:rsidRPr="00230414" w:rsidRDefault="00230414" w:rsidP="00230414">
      <w:pPr>
        <w:spacing w:after="0" w:line="240" w:lineRule="auto"/>
        <w:divId w:val="1153986438"/>
        <w:rPr>
          <w:rFonts w:ascii=".SF UI" w:eastAsiaTheme="minorEastAsia" w:hAnsi=".SF UI" w:cs="Times New Roman"/>
          <w:sz w:val="18"/>
          <w:szCs w:val="18"/>
          <w:lang w:eastAsia="ru-RU"/>
        </w:rPr>
      </w:pPr>
    </w:p>
    <w:p w:rsidR="00230414" w:rsidRPr="00230414" w:rsidRDefault="00230414" w:rsidP="00230414">
      <w:pPr>
        <w:spacing w:after="0" w:line="240" w:lineRule="auto"/>
        <w:divId w:val="1153986438"/>
        <w:rPr>
          <w:rFonts w:ascii=".SF UI" w:eastAsiaTheme="minorEastAsia" w:hAnsi=".SF UI" w:cs="Times New Roman"/>
          <w:sz w:val="18"/>
          <w:szCs w:val="18"/>
          <w:lang w:eastAsia="ru-RU"/>
        </w:rPr>
      </w:pPr>
    </w:p>
    <w:p w:rsidR="00B65B03" w:rsidRPr="00B65B03" w:rsidRDefault="00B65B03" w:rsidP="00B65B03">
      <w:pPr>
        <w:pStyle w:val="p1"/>
        <w:jc w:val="both"/>
        <w:divId w:val="2072654364"/>
        <w:rPr>
          <w:rFonts w:ascii="Times New Roman" w:hAnsi="Times New Roman"/>
          <w:sz w:val="28"/>
          <w:szCs w:val="28"/>
        </w:rPr>
      </w:pPr>
      <w:r w:rsidRPr="00B65B03">
        <w:rPr>
          <w:rStyle w:val="s1"/>
          <w:rFonts w:ascii="Times New Roman" w:hAnsi="Times New Roman"/>
          <w:sz w:val="28"/>
          <w:szCs w:val="28"/>
        </w:rPr>
        <w:t>1. Какое значение имел Новороссийск во время Великой Отечественной войны?</w:t>
      </w:r>
    </w:p>
    <w:p w:rsidR="00B65B03" w:rsidRPr="00B65B03" w:rsidRDefault="00B65B03" w:rsidP="00B65B03">
      <w:pPr>
        <w:pStyle w:val="p1"/>
        <w:jc w:val="both"/>
        <w:divId w:val="2072654364"/>
        <w:rPr>
          <w:rFonts w:ascii="Times New Roman" w:hAnsi="Times New Roman"/>
          <w:sz w:val="28"/>
          <w:szCs w:val="28"/>
        </w:rPr>
      </w:pPr>
      <w:r w:rsidRPr="00B65B03">
        <w:rPr>
          <w:rStyle w:val="s1"/>
          <w:rFonts w:ascii="Times New Roman" w:hAnsi="Times New Roman"/>
          <w:sz w:val="28"/>
          <w:szCs w:val="28"/>
        </w:rPr>
        <w:t>2. Когда немецко-фашистские войска захватили большую часть Новороссийска?</w:t>
      </w:r>
    </w:p>
    <w:p w:rsidR="00B65B03" w:rsidRPr="00B65B03" w:rsidRDefault="00B65B03" w:rsidP="00B65B03">
      <w:pPr>
        <w:pStyle w:val="p1"/>
        <w:jc w:val="both"/>
        <w:divId w:val="2072654364"/>
        <w:rPr>
          <w:rFonts w:ascii="Times New Roman" w:hAnsi="Times New Roman"/>
          <w:sz w:val="28"/>
          <w:szCs w:val="28"/>
        </w:rPr>
      </w:pPr>
      <w:r w:rsidRPr="00B65B03">
        <w:rPr>
          <w:rStyle w:val="s1"/>
          <w:rFonts w:ascii="Times New Roman" w:hAnsi="Times New Roman"/>
          <w:sz w:val="28"/>
          <w:szCs w:val="28"/>
        </w:rPr>
        <w:t>3. Когда Новороссийск был полностью освобожден советскими войсками?</w:t>
      </w:r>
    </w:p>
    <w:p w:rsidR="00B65B03" w:rsidRPr="00B65B03" w:rsidRDefault="00B65B03" w:rsidP="00B65B03">
      <w:pPr>
        <w:pStyle w:val="p1"/>
        <w:jc w:val="both"/>
        <w:divId w:val="2072654364"/>
        <w:rPr>
          <w:rFonts w:ascii="Times New Roman" w:hAnsi="Times New Roman"/>
          <w:sz w:val="28"/>
          <w:szCs w:val="28"/>
        </w:rPr>
      </w:pPr>
      <w:r w:rsidRPr="00B65B03">
        <w:rPr>
          <w:rStyle w:val="s1"/>
          <w:rFonts w:ascii="Times New Roman" w:hAnsi="Times New Roman"/>
          <w:sz w:val="28"/>
          <w:szCs w:val="28"/>
        </w:rPr>
        <w:t>4. Почему оборона Новороссийска имела стратегическое значение для срыва планов противника?</w:t>
      </w:r>
    </w:p>
    <w:p w:rsidR="00B65B03" w:rsidRPr="00B65B03" w:rsidRDefault="00B65B03" w:rsidP="00B65B03">
      <w:pPr>
        <w:pStyle w:val="p1"/>
        <w:jc w:val="both"/>
        <w:divId w:val="2072654364"/>
        <w:rPr>
          <w:rFonts w:ascii="Times New Roman" w:hAnsi="Times New Roman"/>
          <w:sz w:val="28"/>
          <w:szCs w:val="28"/>
        </w:rPr>
      </w:pPr>
      <w:r w:rsidRPr="00B65B03">
        <w:rPr>
          <w:rStyle w:val="s1"/>
          <w:rFonts w:ascii="Times New Roman" w:hAnsi="Times New Roman"/>
          <w:sz w:val="28"/>
          <w:szCs w:val="28"/>
        </w:rPr>
        <w:t>5. Какие награды были присвоены Новороссийску за героизм, проявленный во время войны?</w:t>
      </w:r>
    </w:p>
    <w:p w:rsidR="00B65B03" w:rsidRPr="00B65B03" w:rsidRDefault="00B65B03" w:rsidP="00B65B03">
      <w:pPr>
        <w:pStyle w:val="p1"/>
        <w:jc w:val="both"/>
        <w:divId w:val="2072654364"/>
        <w:rPr>
          <w:rFonts w:ascii="Times New Roman" w:hAnsi="Times New Roman"/>
          <w:sz w:val="28"/>
          <w:szCs w:val="28"/>
        </w:rPr>
      </w:pPr>
      <w:r w:rsidRPr="00B65B03">
        <w:rPr>
          <w:rStyle w:val="s1"/>
          <w:rFonts w:ascii="Times New Roman" w:hAnsi="Times New Roman"/>
          <w:sz w:val="28"/>
          <w:szCs w:val="28"/>
        </w:rPr>
        <w:t xml:space="preserve">6. Какова была судьба Вити Новицкого после захвата башни немецкими солдатами, и какой награды он был удостоен посмертно? </w:t>
      </w:r>
    </w:p>
    <w:p w:rsidR="00B65B03" w:rsidRPr="001F02F5" w:rsidRDefault="00B65B03" w:rsidP="00B65B03">
      <w:pPr>
        <w:pStyle w:val="p1"/>
        <w:jc w:val="both"/>
        <w:divId w:val="2072654364"/>
        <w:rPr>
          <w:rFonts w:ascii="Times New Roman" w:hAnsi="Times New Roman"/>
          <w:sz w:val="28"/>
          <w:szCs w:val="28"/>
        </w:rPr>
      </w:pPr>
      <w:r w:rsidRPr="00B65B03">
        <w:rPr>
          <w:rStyle w:val="s1"/>
          <w:rFonts w:ascii="Times New Roman" w:hAnsi="Times New Roman"/>
          <w:sz w:val="28"/>
          <w:szCs w:val="28"/>
        </w:rPr>
        <w:t xml:space="preserve">7. Какие конкретные памятники входят в состав мемориального комплекса в поселке Мысхако? </w:t>
      </w:r>
    </w:p>
    <w:p w:rsidR="00B65B03" w:rsidRPr="00B65B03" w:rsidRDefault="00B65B03" w:rsidP="00B65B03">
      <w:pPr>
        <w:pStyle w:val="p2"/>
        <w:jc w:val="both"/>
        <w:divId w:val="2072654364"/>
        <w:rPr>
          <w:rFonts w:ascii="Times New Roman" w:hAnsi="Times New Roman"/>
          <w:sz w:val="28"/>
          <w:szCs w:val="28"/>
        </w:rPr>
      </w:pPr>
    </w:p>
    <w:p w:rsidR="00D24E1A" w:rsidRDefault="00DC26BD" w:rsidP="00DC26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6BD">
        <w:rPr>
          <w:rFonts w:ascii="Times New Roman" w:hAnsi="Times New Roman" w:cs="Times New Roman"/>
          <w:b/>
          <w:sz w:val="28"/>
          <w:szCs w:val="28"/>
        </w:rPr>
        <w:t>Вопросы</w:t>
      </w:r>
    </w:p>
    <w:p w:rsidR="00DC26BD" w:rsidRPr="00702A08" w:rsidRDefault="00DC26BD" w:rsidP="00846F70">
      <w:pPr>
        <w:pStyle w:val="2"/>
        <w:shd w:val="clear" w:color="auto" w:fill="FFFFFF"/>
        <w:spacing w:before="0" w:after="189" w:line="240" w:lineRule="auto"/>
        <w:jc w:val="both"/>
        <w:rPr>
          <w:rFonts w:ascii="Arial" w:eastAsiaTheme="minorEastAsia" w:hAnsi="Arial" w:cs="Arial"/>
          <w:b w:val="0"/>
          <w:bCs w:val="0"/>
          <w:color w:val="auto"/>
          <w:sz w:val="20"/>
          <w:szCs w:val="20"/>
          <w:lang w:eastAsia="ru-RU"/>
        </w:rPr>
      </w:pPr>
      <w:r w:rsidRPr="00702A08">
        <w:rPr>
          <w:rFonts w:ascii="Arial" w:hAnsi="Arial" w:cs="Arial"/>
          <w:color w:val="auto"/>
          <w:sz w:val="20"/>
          <w:szCs w:val="20"/>
        </w:rPr>
        <w:t>1.</w:t>
      </w:r>
      <w:r w:rsidR="00846F70" w:rsidRPr="00702A08">
        <w:rPr>
          <w:rFonts w:ascii="Arial" w:eastAsiaTheme="minorEastAsia" w:hAnsi="Arial" w:cs="Arial"/>
          <w:b w:val="0"/>
          <w:bCs w:val="0"/>
          <w:color w:val="auto"/>
          <w:sz w:val="20"/>
          <w:szCs w:val="20"/>
          <w:lang w:eastAsia="ru-RU"/>
        </w:rPr>
        <w:t>Памятник</w:t>
      </w:r>
      <w:r w:rsidRPr="00702A08">
        <w:rPr>
          <w:rFonts w:ascii="Arial" w:eastAsiaTheme="minorEastAsia" w:hAnsi="Arial" w:cs="Arial"/>
          <w:b w:val="0"/>
          <w:bCs w:val="0"/>
          <w:color w:val="auto"/>
          <w:sz w:val="20"/>
          <w:szCs w:val="20"/>
          <w:lang w:eastAsia="ru-RU"/>
        </w:rPr>
        <w:t xml:space="preserve"> «Расстрелянный вагон» в Новороссийске</w:t>
      </w:r>
      <w:r w:rsidR="00846F70" w:rsidRPr="00702A08">
        <w:rPr>
          <w:rFonts w:ascii="Arial" w:eastAsiaTheme="minorEastAsia" w:hAnsi="Arial" w:cs="Arial"/>
          <w:b w:val="0"/>
          <w:bCs w:val="0"/>
          <w:color w:val="auto"/>
          <w:sz w:val="20"/>
          <w:szCs w:val="20"/>
          <w:lang w:eastAsia="ru-RU"/>
        </w:rPr>
        <w:t xml:space="preserve"> посвящен отваге людей, защитивших проход на Кавказот немцев. Солдаты вместе с местными жителями и рабочими цементных заводов возвели на этой линии баррикады. Со стороны немцев велся яростный обстрел пехотой, артиллерией и авиацией, но самодельная стена выстояла. Железнодорожный товарный вагон, испещренный множеством дыр от пуль, был одной из частей этой баррикады. Почему «Расстрелянный вагон» стал частью композиции «Линия — рубеж обороны», расположенной в северо-восточной части </w:t>
      </w:r>
      <w:hyperlink r:id="rId10" w:tgtFrame="_blank" w:history="1">
        <w:r w:rsidR="00846F70" w:rsidRPr="00702A08">
          <w:rPr>
            <w:rFonts w:ascii="Arial" w:eastAsiaTheme="minorEastAsia" w:hAnsi="Arial" w:cs="Arial"/>
            <w:b w:val="0"/>
            <w:bCs w:val="0"/>
            <w:color w:val="auto"/>
            <w:sz w:val="20"/>
            <w:szCs w:val="20"/>
            <w:lang w:eastAsia="ru-RU"/>
          </w:rPr>
          <w:t>Цемесской бухты</w:t>
        </w:r>
      </w:hyperlink>
      <w:r w:rsidR="00846F70" w:rsidRPr="00702A08">
        <w:rPr>
          <w:rFonts w:ascii="Arial" w:eastAsiaTheme="minorEastAsia" w:hAnsi="Arial" w:cs="Arial"/>
          <w:b w:val="0"/>
          <w:bCs w:val="0"/>
          <w:color w:val="auto"/>
          <w:sz w:val="20"/>
          <w:szCs w:val="20"/>
          <w:lang w:eastAsia="ru-RU"/>
        </w:rPr>
        <w:t>?</w:t>
      </w:r>
    </w:p>
    <w:p w:rsidR="00846F70" w:rsidRPr="00702A08" w:rsidRDefault="00846F70" w:rsidP="008A16AE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702A08">
        <w:rPr>
          <w:rFonts w:ascii="Arial" w:hAnsi="Arial" w:cs="Arial"/>
          <w:b/>
          <w:sz w:val="20"/>
          <w:szCs w:val="20"/>
          <w:lang w:eastAsia="ru-RU"/>
        </w:rPr>
        <w:t xml:space="preserve">2. </w:t>
      </w:r>
      <w:r w:rsidR="008A16AE" w:rsidRPr="00702A08">
        <w:rPr>
          <w:rFonts w:ascii="Arial" w:hAnsi="Arial" w:cs="Arial"/>
          <w:sz w:val="20"/>
          <w:szCs w:val="20"/>
          <w:lang w:eastAsia="ru-RU"/>
        </w:rPr>
        <w:t xml:space="preserve">15- летний </w:t>
      </w:r>
      <w:r w:rsidRPr="00702A08">
        <w:rPr>
          <w:rFonts w:ascii="Arial" w:hAnsi="Arial" w:cs="Arial"/>
          <w:sz w:val="20"/>
          <w:szCs w:val="20"/>
          <w:lang w:eastAsia="ru-RU"/>
        </w:rPr>
        <w:t xml:space="preserve">Витя Новицкий вместе с двумя </w:t>
      </w:r>
      <w:r w:rsidR="008A16AE" w:rsidRPr="00702A08">
        <w:rPr>
          <w:rFonts w:ascii="Arial" w:hAnsi="Arial" w:cs="Arial"/>
          <w:sz w:val="20"/>
          <w:szCs w:val="20"/>
          <w:lang w:eastAsia="ru-RU"/>
        </w:rPr>
        <w:t>матросами основали огневую пулеметную точку</w:t>
      </w:r>
      <w:r w:rsidR="00492439" w:rsidRPr="00702A08">
        <w:rPr>
          <w:rFonts w:ascii="Arial" w:hAnsi="Arial" w:cs="Arial"/>
          <w:sz w:val="20"/>
          <w:szCs w:val="20"/>
          <w:lang w:eastAsia="ru-RU"/>
        </w:rPr>
        <w:t xml:space="preserve"> в доме, где жил мальчик, из которой вели огонь по фашистам. Когда матросы были убиты, Витя продолжал бой. Он был схвачен и зверски убит фашистами, когда они обнаружили, что сражались </w:t>
      </w:r>
      <w:r w:rsidR="00492439" w:rsidRPr="00702A08">
        <w:rPr>
          <w:rFonts w:ascii="Arial" w:hAnsi="Arial" w:cs="Arial"/>
          <w:sz w:val="20"/>
          <w:szCs w:val="20"/>
          <w:lang w:eastAsia="ru-RU"/>
        </w:rPr>
        <w:lastRenderedPageBreak/>
        <w:t xml:space="preserve">с подростком достаточно длительное время. </w:t>
      </w:r>
      <w:r w:rsidR="00702A08" w:rsidRPr="00702A08">
        <w:rPr>
          <w:rFonts w:ascii="Arial" w:hAnsi="Arial" w:cs="Arial"/>
          <w:sz w:val="20"/>
          <w:szCs w:val="20"/>
          <w:lang w:eastAsia="ru-RU"/>
        </w:rPr>
        <w:t>К</w:t>
      </w:r>
      <w:r w:rsidR="00492439" w:rsidRPr="00702A08">
        <w:rPr>
          <w:rFonts w:ascii="Arial" w:hAnsi="Arial" w:cs="Arial"/>
          <w:sz w:val="20"/>
          <w:szCs w:val="20"/>
          <w:lang w:eastAsia="ru-RU"/>
        </w:rPr>
        <w:t>акие качества проявил Виктор в смертельном бою, сражаясь с фашистами?</w:t>
      </w:r>
    </w:p>
    <w:p w:rsidR="00492439" w:rsidRPr="00702A08" w:rsidRDefault="00492439" w:rsidP="008A16AE">
      <w:pPr>
        <w:jc w:val="both"/>
        <w:rPr>
          <w:rFonts w:ascii="Arial" w:hAnsi="Arial" w:cs="Arial"/>
          <w:b/>
          <w:sz w:val="20"/>
          <w:szCs w:val="20"/>
          <w:lang w:eastAsia="ru-RU"/>
        </w:rPr>
      </w:pPr>
      <w:r w:rsidRPr="00702A08">
        <w:rPr>
          <w:rFonts w:ascii="Arial" w:hAnsi="Arial" w:cs="Arial"/>
          <w:b/>
          <w:sz w:val="20"/>
          <w:szCs w:val="20"/>
          <w:lang w:eastAsia="ru-RU"/>
        </w:rPr>
        <w:t xml:space="preserve">3. </w:t>
      </w:r>
      <w:r w:rsidRPr="00702A08">
        <w:rPr>
          <w:rFonts w:ascii="Arial" w:hAnsi="Arial" w:cs="Arial"/>
          <w:sz w:val="20"/>
          <w:szCs w:val="20"/>
          <w:lang w:eastAsia="ru-RU"/>
        </w:rPr>
        <w:t>Обсуди вместе с одноклассниками, придумайте символ, который сможет рассказать о том, как тяжело пришлось жителям Новороссийска во время войны и как смело и храбро они защищали свой город.</w:t>
      </w:r>
    </w:p>
    <w:p w:rsidR="00DC26BD" w:rsidRPr="00DC26BD" w:rsidRDefault="00DC26BD" w:rsidP="00DC26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DC26BD" w:rsidRPr="00DC26BD" w:rsidSect="00F47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.AppleSystemUIFont">
    <w:altName w:val="Cambria"/>
    <w:charset w:val="00"/>
    <w:family w:val="roman"/>
    <w:pitch w:val="default"/>
    <w:sig w:usb0="00000000" w:usb1="00000000" w:usb2="00000000" w:usb3="00000000" w:csb0="00000000" w:csb1="00000000"/>
  </w:font>
  <w:font w:name="UICTFontTextStyleBody">
    <w:altName w:val="Cambria"/>
    <w:charset w:val="00"/>
    <w:family w:val="roman"/>
    <w:pitch w:val="default"/>
    <w:sig w:usb0="00000000" w:usb1="00000000" w:usb2="00000000" w:usb3="00000000" w:csb0="00000000" w:csb1="00000000"/>
  </w:font>
  <w:font w:name=".SFUI-Semibold">
    <w:altName w:val="Cambria"/>
    <w:charset w:val="00"/>
    <w:family w:val="roman"/>
    <w:pitch w:val="default"/>
    <w:sig w:usb0="00000000" w:usb1="00000000" w:usb2="00000000" w:usb3="00000000" w:csb0="00000000" w:csb1="00000000"/>
  </w:font>
  <w:font w:name=".SF UI">
    <w:altName w:val="Cambria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4DEB"/>
    <w:multiLevelType w:val="hybridMultilevel"/>
    <w:tmpl w:val="7EA64596"/>
    <w:lvl w:ilvl="0" w:tplc="1870C6D8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B7D418B"/>
    <w:multiLevelType w:val="hybridMultilevel"/>
    <w:tmpl w:val="C0EA472E"/>
    <w:lvl w:ilvl="0" w:tplc="2F72B0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82381"/>
    <w:multiLevelType w:val="hybridMultilevel"/>
    <w:tmpl w:val="A1D4DE9C"/>
    <w:lvl w:ilvl="0" w:tplc="4224B0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63ADE"/>
    <w:multiLevelType w:val="hybridMultilevel"/>
    <w:tmpl w:val="4EFC8E92"/>
    <w:lvl w:ilvl="0" w:tplc="0910112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9B06F25"/>
    <w:multiLevelType w:val="hybridMultilevel"/>
    <w:tmpl w:val="70DAFE30"/>
    <w:lvl w:ilvl="0" w:tplc="EDFC92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D5185"/>
    <w:multiLevelType w:val="hybridMultilevel"/>
    <w:tmpl w:val="8A346AAA"/>
    <w:lvl w:ilvl="0" w:tplc="8960CE0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727ECA"/>
    <w:multiLevelType w:val="hybridMultilevel"/>
    <w:tmpl w:val="302A09E4"/>
    <w:lvl w:ilvl="0" w:tplc="4302339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F2A03"/>
    <w:multiLevelType w:val="hybridMultilevel"/>
    <w:tmpl w:val="7396BEC8"/>
    <w:lvl w:ilvl="0" w:tplc="406A9B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7747BA4"/>
    <w:multiLevelType w:val="hybridMultilevel"/>
    <w:tmpl w:val="E5E06A70"/>
    <w:lvl w:ilvl="0" w:tplc="ADF4D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873B3E"/>
    <w:multiLevelType w:val="hybridMultilevel"/>
    <w:tmpl w:val="48880272"/>
    <w:lvl w:ilvl="0" w:tplc="49084F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E45E68"/>
    <w:multiLevelType w:val="hybridMultilevel"/>
    <w:tmpl w:val="5FB4ECC4"/>
    <w:lvl w:ilvl="0" w:tplc="CA7481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7C15062"/>
    <w:multiLevelType w:val="hybridMultilevel"/>
    <w:tmpl w:val="F412E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7F470D"/>
    <w:multiLevelType w:val="hybridMultilevel"/>
    <w:tmpl w:val="FA36B19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75A92897"/>
    <w:multiLevelType w:val="hybridMultilevel"/>
    <w:tmpl w:val="7FF07784"/>
    <w:lvl w:ilvl="0" w:tplc="753271A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8"/>
  </w:num>
  <w:num w:numId="5">
    <w:abstractNumId w:val="10"/>
  </w:num>
  <w:num w:numId="6">
    <w:abstractNumId w:val="9"/>
  </w:num>
  <w:num w:numId="7">
    <w:abstractNumId w:val="1"/>
  </w:num>
  <w:num w:numId="8">
    <w:abstractNumId w:val="0"/>
  </w:num>
  <w:num w:numId="9">
    <w:abstractNumId w:val="13"/>
  </w:num>
  <w:num w:numId="10">
    <w:abstractNumId w:val="4"/>
  </w:num>
  <w:num w:numId="11">
    <w:abstractNumId w:val="12"/>
  </w:num>
  <w:num w:numId="12">
    <w:abstractNumId w:val="3"/>
  </w:num>
  <w:num w:numId="13">
    <w:abstractNumId w:val="11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14F24"/>
    <w:rsid w:val="00000A1E"/>
    <w:rsid w:val="00021D49"/>
    <w:rsid w:val="00037EBE"/>
    <w:rsid w:val="00046527"/>
    <w:rsid w:val="000526E3"/>
    <w:rsid w:val="00084270"/>
    <w:rsid w:val="000A0A1D"/>
    <w:rsid w:val="000A20B8"/>
    <w:rsid w:val="000A3270"/>
    <w:rsid w:val="000C1AAB"/>
    <w:rsid w:val="000C4768"/>
    <w:rsid w:val="000D0B37"/>
    <w:rsid w:val="000E16DE"/>
    <w:rsid w:val="000F6C04"/>
    <w:rsid w:val="0010182C"/>
    <w:rsid w:val="00112D39"/>
    <w:rsid w:val="0014239D"/>
    <w:rsid w:val="001718B1"/>
    <w:rsid w:val="00172DD5"/>
    <w:rsid w:val="001B7F8F"/>
    <w:rsid w:val="001D5861"/>
    <w:rsid w:val="001E22CB"/>
    <w:rsid w:val="001F02F5"/>
    <w:rsid w:val="002261A1"/>
    <w:rsid w:val="00230414"/>
    <w:rsid w:val="00230E7B"/>
    <w:rsid w:val="00255D47"/>
    <w:rsid w:val="00263064"/>
    <w:rsid w:val="002A12E9"/>
    <w:rsid w:val="002A3138"/>
    <w:rsid w:val="002B64D3"/>
    <w:rsid w:val="002C6391"/>
    <w:rsid w:val="002F0EC6"/>
    <w:rsid w:val="00321FC2"/>
    <w:rsid w:val="00323E95"/>
    <w:rsid w:val="003240DA"/>
    <w:rsid w:val="003347C6"/>
    <w:rsid w:val="00351E5E"/>
    <w:rsid w:val="003B449F"/>
    <w:rsid w:val="003B487F"/>
    <w:rsid w:val="003C57A7"/>
    <w:rsid w:val="003D1157"/>
    <w:rsid w:val="004320F4"/>
    <w:rsid w:val="004644F4"/>
    <w:rsid w:val="00466721"/>
    <w:rsid w:val="00471B2C"/>
    <w:rsid w:val="004823D3"/>
    <w:rsid w:val="00492439"/>
    <w:rsid w:val="004A2009"/>
    <w:rsid w:val="004B6769"/>
    <w:rsid w:val="004D103A"/>
    <w:rsid w:val="004F1359"/>
    <w:rsid w:val="00505DFE"/>
    <w:rsid w:val="00515475"/>
    <w:rsid w:val="00540491"/>
    <w:rsid w:val="00542463"/>
    <w:rsid w:val="0054317D"/>
    <w:rsid w:val="00562662"/>
    <w:rsid w:val="0057138D"/>
    <w:rsid w:val="00573C99"/>
    <w:rsid w:val="0057463D"/>
    <w:rsid w:val="00577114"/>
    <w:rsid w:val="005A5FB1"/>
    <w:rsid w:val="005B6015"/>
    <w:rsid w:val="005F22B8"/>
    <w:rsid w:val="00606554"/>
    <w:rsid w:val="00617A4C"/>
    <w:rsid w:val="0062345B"/>
    <w:rsid w:val="0063475D"/>
    <w:rsid w:val="00636312"/>
    <w:rsid w:val="0063644B"/>
    <w:rsid w:val="00636B0B"/>
    <w:rsid w:val="0063756B"/>
    <w:rsid w:val="00667012"/>
    <w:rsid w:val="0067488A"/>
    <w:rsid w:val="00677A85"/>
    <w:rsid w:val="006811C4"/>
    <w:rsid w:val="006968F4"/>
    <w:rsid w:val="006B0483"/>
    <w:rsid w:val="006B2388"/>
    <w:rsid w:val="006B4468"/>
    <w:rsid w:val="006F0BF5"/>
    <w:rsid w:val="006F3D4F"/>
    <w:rsid w:val="00702A08"/>
    <w:rsid w:val="00707167"/>
    <w:rsid w:val="0071726B"/>
    <w:rsid w:val="00724E22"/>
    <w:rsid w:val="00735ECB"/>
    <w:rsid w:val="00775CC5"/>
    <w:rsid w:val="00784124"/>
    <w:rsid w:val="007C25D5"/>
    <w:rsid w:val="007D4471"/>
    <w:rsid w:val="007E3207"/>
    <w:rsid w:val="007F3BA1"/>
    <w:rsid w:val="00814F24"/>
    <w:rsid w:val="00820EA1"/>
    <w:rsid w:val="008323CD"/>
    <w:rsid w:val="0083466D"/>
    <w:rsid w:val="00846849"/>
    <w:rsid w:val="00846F70"/>
    <w:rsid w:val="008562BC"/>
    <w:rsid w:val="00856CE8"/>
    <w:rsid w:val="00860E33"/>
    <w:rsid w:val="008A16AE"/>
    <w:rsid w:val="008C286B"/>
    <w:rsid w:val="008F2880"/>
    <w:rsid w:val="009012A5"/>
    <w:rsid w:val="009014DC"/>
    <w:rsid w:val="00903C3B"/>
    <w:rsid w:val="00915159"/>
    <w:rsid w:val="009428C1"/>
    <w:rsid w:val="00965123"/>
    <w:rsid w:val="00973653"/>
    <w:rsid w:val="009E4E1C"/>
    <w:rsid w:val="00A66063"/>
    <w:rsid w:val="00A774B7"/>
    <w:rsid w:val="00AE57D4"/>
    <w:rsid w:val="00AF10F7"/>
    <w:rsid w:val="00AF3BE4"/>
    <w:rsid w:val="00B65B03"/>
    <w:rsid w:val="00B70C03"/>
    <w:rsid w:val="00B95C9E"/>
    <w:rsid w:val="00BA139B"/>
    <w:rsid w:val="00BA4A3B"/>
    <w:rsid w:val="00BD3689"/>
    <w:rsid w:val="00BD47DC"/>
    <w:rsid w:val="00BF6871"/>
    <w:rsid w:val="00C12817"/>
    <w:rsid w:val="00C169EC"/>
    <w:rsid w:val="00C27D97"/>
    <w:rsid w:val="00C27E01"/>
    <w:rsid w:val="00C726E1"/>
    <w:rsid w:val="00C759CD"/>
    <w:rsid w:val="00C7677A"/>
    <w:rsid w:val="00C80E2E"/>
    <w:rsid w:val="00C9370A"/>
    <w:rsid w:val="00CB5554"/>
    <w:rsid w:val="00CC16A8"/>
    <w:rsid w:val="00CD396C"/>
    <w:rsid w:val="00D01288"/>
    <w:rsid w:val="00D026AD"/>
    <w:rsid w:val="00D142D5"/>
    <w:rsid w:val="00D24E1A"/>
    <w:rsid w:val="00D3187E"/>
    <w:rsid w:val="00D767C1"/>
    <w:rsid w:val="00D85E68"/>
    <w:rsid w:val="00D93D0F"/>
    <w:rsid w:val="00DA60E2"/>
    <w:rsid w:val="00DC26BD"/>
    <w:rsid w:val="00DD42AF"/>
    <w:rsid w:val="00E373DB"/>
    <w:rsid w:val="00E57715"/>
    <w:rsid w:val="00E65DA3"/>
    <w:rsid w:val="00E73294"/>
    <w:rsid w:val="00E73335"/>
    <w:rsid w:val="00E810E5"/>
    <w:rsid w:val="00E91639"/>
    <w:rsid w:val="00EA1AA1"/>
    <w:rsid w:val="00EA7722"/>
    <w:rsid w:val="00EC19E7"/>
    <w:rsid w:val="00F044B1"/>
    <w:rsid w:val="00F1096F"/>
    <w:rsid w:val="00F17C57"/>
    <w:rsid w:val="00F47214"/>
    <w:rsid w:val="00FA5CAA"/>
    <w:rsid w:val="00FB5AB2"/>
    <w:rsid w:val="00FB5C7B"/>
    <w:rsid w:val="00FC5512"/>
    <w:rsid w:val="00FC57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21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6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D47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C5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85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47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263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630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C27E01"/>
    <w:rPr>
      <w:i/>
      <w:iCs/>
    </w:rPr>
  </w:style>
  <w:style w:type="character" w:styleId="a8">
    <w:name w:val="Strong"/>
    <w:basedOn w:val="a0"/>
    <w:uiPriority w:val="22"/>
    <w:qFormat/>
    <w:rsid w:val="00617A4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34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3475D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6F0BF5"/>
    <w:rPr>
      <w:color w:val="0000FF"/>
      <w:u w:val="single"/>
    </w:rPr>
  </w:style>
  <w:style w:type="paragraph" w:customStyle="1" w:styleId="p1">
    <w:name w:val="p1"/>
    <w:basedOn w:val="a"/>
    <w:rsid w:val="00323E95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paragraph" w:customStyle="1" w:styleId="p2">
    <w:name w:val="p2"/>
    <w:basedOn w:val="a"/>
    <w:rsid w:val="00323E95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character" w:customStyle="1" w:styleId="s1">
    <w:name w:val="s1"/>
    <w:basedOn w:val="a0"/>
    <w:rsid w:val="00323E95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a0"/>
    <w:rsid w:val="002F0EC6"/>
  </w:style>
  <w:style w:type="character" w:customStyle="1" w:styleId="s2">
    <w:name w:val="s2"/>
    <w:basedOn w:val="a0"/>
    <w:rsid w:val="00230414"/>
    <w:rPr>
      <w:rFonts w:ascii=".SFUI-Semibold" w:hAnsi=".SFUI-Semibold" w:hint="default"/>
      <w:b/>
      <w:bCs/>
      <w:i w:val="0"/>
      <w:iCs w:val="0"/>
      <w:sz w:val="18"/>
      <w:szCs w:val="18"/>
    </w:rPr>
  </w:style>
  <w:style w:type="paragraph" w:customStyle="1" w:styleId="vkwec">
    <w:name w:val="vkwec"/>
    <w:basedOn w:val="a"/>
    <w:rsid w:val="00D026A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7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9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7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92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1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18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637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58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442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12538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889212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7287625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6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6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tourister.ru/world/europe/russia/city/novorossiysk/placeofinterest/2716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44740-F022-4D07-9E26-5BB1924C2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podrezov_ma</dc:creator>
  <cp:lastModifiedBy>User</cp:lastModifiedBy>
  <cp:revision>2</cp:revision>
  <dcterms:created xsi:type="dcterms:W3CDTF">2025-04-11T20:23:00Z</dcterms:created>
  <dcterms:modified xsi:type="dcterms:W3CDTF">2025-04-11T20:23:00Z</dcterms:modified>
</cp:coreProperties>
</file>