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35B17" w14:textId="77777777" w:rsidR="008048DB" w:rsidRDefault="008048DB">
      <w:pPr>
        <w:rPr>
          <w:rFonts w:ascii="Times New Roman" w:hAnsi="Times New Roman" w:cs="Times New Roman"/>
          <w:sz w:val="32"/>
          <w:szCs w:val="32"/>
        </w:rPr>
      </w:pPr>
      <w:r w:rsidRPr="008048DB">
        <w:rPr>
          <w:rFonts w:ascii="Times New Roman" w:hAnsi="Times New Roman" w:cs="Times New Roman"/>
          <w:b/>
          <w:sz w:val="32"/>
          <w:szCs w:val="32"/>
        </w:rPr>
        <w:t>Формирование мотивации к изучению иностранного языка средствами внеурочной деятельности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2CDA51E8" w14:textId="77777777" w:rsidR="00DE7C09" w:rsidRDefault="00DE7C09" w:rsidP="00DE7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C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4E84EEDF" w14:textId="77777777" w:rsidR="00DE7C09" w:rsidRDefault="00DE7C09" w:rsidP="00DE7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4353B9" wp14:editId="27EFE1FC">
            <wp:simplePos x="0" y="0"/>
            <wp:positionH relativeFrom="column">
              <wp:posOffset>1319</wp:posOffset>
            </wp:positionH>
            <wp:positionV relativeFrom="paragraph">
              <wp:posOffset>-2735</wp:posOffset>
            </wp:positionV>
            <wp:extent cx="2101215" cy="2124607"/>
            <wp:effectExtent l="0" t="0" r="0" b="9525"/>
            <wp:wrapThrough wrapText="bothSides">
              <wp:wrapPolygon edited="0">
                <wp:start x="0" y="0"/>
                <wp:lineTo x="0" y="21503"/>
                <wp:lineTo x="21345" y="21503"/>
                <wp:lineTo x="2134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38" t="28005" r="23361"/>
                    <a:stretch/>
                  </pic:blipFill>
                  <pic:spPr bwMode="auto">
                    <a:xfrm>
                      <a:off x="0" y="0"/>
                      <a:ext cx="2101215" cy="212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14:paraId="5CCCC6B0" w14:textId="77777777" w:rsidR="008048DB" w:rsidRDefault="00DE7C09" w:rsidP="002533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E7C09">
        <w:rPr>
          <w:rFonts w:ascii="Times New Roman" w:hAnsi="Times New Roman" w:cs="Times New Roman"/>
          <w:sz w:val="28"/>
          <w:szCs w:val="28"/>
        </w:rPr>
        <w:t xml:space="preserve">  «Внеурочная деятельность - инструмент </w:t>
      </w:r>
    </w:p>
    <w:p w14:paraId="36EF3A6F" w14:textId="77777777" w:rsidR="00DE7C09" w:rsidRPr="00DE7C09" w:rsidRDefault="00DE7C09" w:rsidP="002533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творческого и духовного развития       </w:t>
      </w:r>
    </w:p>
    <w:p w14:paraId="12A18EC4" w14:textId="77777777" w:rsidR="008048DB" w:rsidRDefault="00DE7C09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DE7C09">
        <w:rPr>
          <w:rFonts w:ascii="Times New Roman" w:hAnsi="Times New Roman" w:cs="Times New Roman"/>
          <w:sz w:val="28"/>
          <w:szCs w:val="28"/>
        </w:rPr>
        <w:t>личности ребёнка»</w:t>
      </w:r>
    </w:p>
    <w:p w14:paraId="5AEEB1E5" w14:textId="77777777" w:rsidR="00DE7C09" w:rsidRPr="00DE7C09" w:rsidRDefault="00DE7C09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B7CFB" w14:textId="77777777" w:rsidR="001A0FE4" w:rsidRDefault="008048DB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966540B" w14:textId="77777777" w:rsidR="001A0FE4" w:rsidRDefault="001A0FE4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B2FFF0" w14:textId="77777777" w:rsidR="001A0FE4" w:rsidRDefault="001A0FE4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18123" w14:textId="77777777" w:rsidR="001A0FE4" w:rsidRDefault="001A0FE4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40B95" w14:textId="29E42871" w:rsidR="00C72B9E" w:rsidRDefault="001A0FE4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FE4">
        <w:rPr>
          <w:rFonts w:ascii="Times New Roman" w:hAnsi="Times New Roman" w:cs="Times New Roman"/>
          <w:sz w:val="28"/>
          <w:szCs w:val="28"/>
        </w:rPr>
        <w:t xml:space="preserve">      </w:t>
      </w:r>
      <w:r w:rsidR="008048DB">
        <w:rPr>
          <w:rFonts w:ascii="Times New Roman" w:hAnsi="Times New Roman" w:cs="Times New Roman"/>
          <w:sz w:val="28"/>
          <w:szCs w:val="28"/>
        </w:rPr>
        <w:t xml:space="preserve"> </w:t>
      </w:r>
      <w:r w:rsidR="008048DB" w:rsidRPr="008048DB">
        <w:rPr>
          <w:rFonts w:ascii="Times New Roman" w:hAnsi="Times New Roman" w:cs="Times New Roman"/>
          <w:sz w:val="28"/>
          <w:szCs w:val="28"/>
        </w:rPr>
        <w:t xml:space="preserve">Внеурочная деятельность </w:t>
      </w:r>
      <w:r w:rsidR="008048DB">
        <w:rPr>
          <w:rFonts w:ascii="Times New Roman" w:hAnsi="Times New Roman" w:cs="Times New Roman"/>
          <w:sz w:val="28"/>
          <w:szCs w:val="28"/>
        </w:rPr>
        <w:t xml:space="preserve">обучающихся объединяет все виды деятельности, в которых возможно и целесообразно решение задач их </w:t>
      </w:r>
      <w:r w:rsidR="008048DB" w:rsidRPr="008048DB">
        <w:rPr>
          <w:rFonts w:ascii="Times New Roman" w:hAnsi="Times New Roman" w:cs="Times New Roman"/>
          <w:sz w:val="28"/>
          <w:szCs w:val="28"/>
        </w:rPr>
        <w:t>воспитания</w:t>
      </w:r>
      <w:r w:rsidR="008048DB">
        <w:rPr>
          <w:rFonts w:ascii="Times New Roman" w:hAnsi="Times New Roman" w:cs="Times New Roman"/>
          <w:sz w:val="28"/>
          <w:szCs w:val="28"/>
        </w:rPr>
        <w:t>,</w:t>
      </w:r>
      <w:r w:rsidR="008048DB" w:rsidRPr="008048DB">
        <w:rPr>
          <w:rFonts w:ascii="Times New Roman" w:hAnsi="Times New Roman" w:cs="Times New Roman"/>
          <w:sz w:val="28"/>
          <w:szCs w:val="28"/>
        </w:rPr>
        <w:t xml:space="preserve"> социализации </w:t>
      </w:r>
      <w:r w:rsidR="008048DB">
        <w:rPr>
          <w:rFonts w:ascii="Times New Roman" w:hAnsi="Times New Roman" w:cs="Times New Roman"/>
          <w:sz w:val="28"/>
          <w:szCs w:val="28"/>
        </w:rPr>
        <w:t>и развития.</w:t>
      </w:r>
    </w:p>
    <w:p w14:paraId="30C5F4AD" w14:textId="4C2B56A0" w:rsidR="00D43990" w:rsidRDefault="00DE7C09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048DB">
        <w:rPr>
          <w:rFonts w:ascii="Times New Roman" w:hAnsi="Times New Roman" w:cs="Times New Roman"/>
          <w:sz w:val="28"/>
          <w:szCs w:val="28"/>
        </w:rPr>
        <w:t>Цель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– создать условия для проявления и развития ребёнком своих интересов на основе свободного выбора, постижения духовно-нравственных ценностей и культурных традиций.</w:t>
      </w:r>
    </w:p>
    <w:p w14:paraId="5B68E4DD" w14:textId="109CA265" w:rsidR="007A6E33" w:rsidRDefault="009C243B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F10E7">
        <w:rPr>
          <w:rFonts w:ascii="Times New Roman" w:hAnsi="Times New Roman" w:cs="Times New Roman"/>
          <w:sz w:val="28"/>
          <w:szCs w:val="28"/>
        </w:rPr>
        <w:t xml:space="preserve">    </w:t>
      </w:r>
      <w:r w:rsidRPr="009C243B">
        <w:rPr>
          <w:rFonts w:ascii="Times New Roman" w:hAnsi="Times New Roman" w:cs="Times New Roman"/>
          <w:sz w:val="28"/>
          <w:szCs w:val="28"/>
        </w:rPr>
        <w:t xml:space="preserve">Внедрение инновационных технологий или их элементов в нашу образовательную деятельность продиктовано необходимостью увлечь детей, пробудить их интерес к познанию мира , создать условия для формирования и развития их личности. </w:t>
      </w:r>
      <w:r w:rsidR="007A6E33" w:rsidRPr="007A6E33">
        <w:rPr>
          <w:rFonts w:ascii="Times New Roman" w:hAnsi="Times New Roman" w:cs="Times New Roman"/>
          <w:sz w:val="28"/>
          <w:szCs w:val="28"/>
        </w:rPr>
        <w:t xml:space="preserve">Многие современные </w:t>
      </w:r>
      <w:r w:rsidR="007A6E33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="007A6E33" w:rsidRPr="007A6E33">
        <w:rPr>
          <w:rFonts w:ascii="Times New Roman" w:hAnsi="Times New Roman" w:cs="Times New Roman"/>
          <w:sz w:val="28"/>
          <w:szCs w:val="28"/>
        </w:rPr>
        <w:t xml:space="preserve">широко используют игровую методику в обучении детей. Игра - хороший стимул в достижении успеха там, где иногда оказываются неэффективными многочисленные традиционные упражнения. </w:t>
      </w:r>
      <w:r w:rsidR="002A7514">
        <w:rPr>
          <w:rFonts w:ascii="Times New Roman" w:hAnsi="Times New Roman" w:cs="Times New Roman"/>
          <w:sz w:val="28"/>
          <w:szCs w:val="28"/>
        </w:rPr>
        <w:t>Занятие</w:t>
      </w:r>
      <w:r w:rsidR="007A6E33" w:rsidRPr="007A6E33">
        <w:rPr>
          <w:rFonts w:ascii="Times New Roman" w:hAnsi="Times New Roman" w:cs="Times New Roman"/>
          <w:sz w:val="28"/>
          <w:szCs w:val="28"/>
        </w:rPr>
        <w:t xml:space="preserve"> может стать незабываемым путешествием в мир английского языка, дать возможность не только сильным, но и слабым ученикам проявить свой творческий потенциал.</w:t>
      </w:r>
      <w:r w:rsidR="002A7514" w:rsidRPr="002A7514">
        <w:t xml:space="preserve"> </w:t>
      </w:r>
      <w:r w:rsidR="002A7514" w:rsidRPr="002A7514">
        <w:rPr>
          <w:rFonts w:ascii="Times New Roman" w:hAnsi="Times New Roman" w:cs="Times New Roman"/>
          <w:sz w:val="28"/>
          <w:szCs w:val="28"/>
        </w:rPr>
        <w:t xml:space="preserve">Существует много приемов и методов повышения творческой активности </w:t>
      </w:r>
      <w:r w:rsidR="002A7514">
        <w:rPr>
          <w:rFonts w:ascii="Times New Roman" w:hAnsi="Times New Roman" w:cs="Times New Roman"/>
          <w:sz w:val="28"/>
          <w:szCs w:val="28"/>
        </w:rPr>
        <w:t>об</w:t>
      </w:r>
      <w:r w:rsidR="002A7514" w:rsidRPr="002A7514">
        <w:rPr>
          <w:rFonts w:ascii="Times New Roman" w:hAnsi="Times New Roman" w:cs="Times New Roman"/>
          <w:sz w:val="28"/>
          <w:szCs w:val="28"/>
        </w:rPr>
        <w:t>уча</w:t>
      </w:r>
      <w:r w:rsidR="002A7514">
        <w:rPr>
          <w:rFonts w:ascii="Times New Roman" w:hAnsi="Times New Roman" w:cs="Times New Roman"/>
          <w:sz w:val="28"/>
          <w:szCs w:val="28"/>
        </w:rPr>
        <w:t>ю</w:t>
      </w:r>
      <w:bookmarkStart w:id="0" w:name="_GoBack"/>
      <w:bookmarkEnd w:id="0"/>
      <w:r w:rsidR="002A7514" w:rsidRPr="002A7514">
        <w:rPr>
          <w:rFonts w:ascii="Times New Roman" w:hAnsi="Times New Roman" w:cs="Times New Roman"/>
          <w:sz w:val="28"/>
          <w:szCs w:val="28"/>
        </w:rPr>
        <w:t>щихся. Эмоциональные и игровые приемы являются необходимыми элементами в решении познавательных, воспитательных задач в обучении иностранным языкам в школе.</w:t>
      </w:r>
      <w:r w:rsidR="007A6E33">
        <w:rPr>
          <w:rFonts w:ascii="Times New Roman" w:hAnsi="Times New Roman" w:cs="Times New Roman"/>
          <w:sz w:val="28"/>
          <w:szCs w:val="28"/>
        </w:rPr>
        <w:t xml:space="preserve"> </w:t>
      </w:r>
      <w:r w:rsidRPr="009C243B">
        <w:rPr>
          <w:rFonts w:ascii="Times New Roman" w:hAnsi="Times New Roman" w:cs="Times New Roman"/>
          <w:sz w:val="28"/>
          <w:szCs w:val="28"/>
        </w:rPr>
        <w:t xml:space="preserve">Применение игровой технологии помогает педагогу направить </w:t>
      </w:r>
      <w:r w:rsidRPr="009C243B">
        <w:rPr>
          <w:rFonts w:ascii="Times New Roman" w:hAnsi="Times New Roman" w:cs="Times New Roman"/>
          <w:sz w:val="28"/>
          <w:szCs w:val="28"/>
        </w:rPr>
        <w:lastRenderedPageBreak/>
        <w:t xml:space="preserve">любознательность и интерес ко всему новому наших обучающихся в правильное русло. При помощи технологии игрового обучения удаётся создавать на занятиях такие условия, благодаря которым дети не только не потеряют интерес к получению знаний, а наоборот, будут стремиться к этому.  </w:t>
      </w:r>
    </w:p>
    <w:p w14:paraId="62A33278" w14:textId="2D410D15" w:rsidR="007A6E33" w:rsidRPr="007A6E33" w:rsidRDefault="009C243B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43B">
        <w:rPr>
          <w:rFonts w:ascii="Times New Roman" w:hAnsi="Times New Roman" w:cs="Times New Roman"/>
          <w:sz w:val="28"/>
          <w:szCs w:val="28"/>
        </w:rPr>
        <w:t xml:space="preserve"> </w:t>
      </w:r>
      <w:r w:rsidR="007A6E33" w:rsidRPr="007A6E33">
        <w:rPr>
          <w:rFonts w:ascii="Times New Roman" w:hAnsi="Times New Roman" w:cs="Times New Roman"/>
          <w:sz w:val="28"/>
          <w:szCs w:val="28"/>
        </w:rPr>
        <w:t>Од</w:t>
      </w:r>
      <w:r w:rsidR="007A6E33">
        <w:rPr>
          <w:rFonts w:ascii="Times New Roman" w:hAnsi="Times New Roman" w:cs="Times New Roman"/>
          <w:sz w:val="28"/>
          <w:szCs w:val="28"/>
        </w:rPr>
        <w:t>ним</w:t>
      </w:r>
      <w:r w:rsidR="007A6E33" w:rsidRPr="007A6E33">
        <w:rPr>
          <w:rFonts w:ascii="Times New Roman" w:hAnsi="Times New Roman" w:cs="Times New Roman"/>
          <w:sz w:val="28"/>
          <w:szCs w:val="28"/>
        </w:rPr>
        <w:t xml:space="preserve"> из первых сторонников активного обучения был известный чешский ученый Я. А. Коменский. Его «Великая дидактика» содержит указания на необходимость «зажигать в ребенке страстное желание знаний и тщательность обучения», она направлена ​​против словесно-догматического обучения, </w:t>
      </w:r>
      <w:r w:rsidR="007A6E33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7A6E33" w:rsidRPr="007A6E33">
        <w:rPr>
          <w:rFonts w:ascii="Times New Roman" w:hAnsi="Times New Roman" w:cs="Times New Roman"/>
          <w:sz w:val="28"/>
          <w:szCs w:val="28"/>
        </w:rPr>
        <w:t xml:space="preserve">учит детей «мыслить чужим умом». Разработкой методов активного обучения, занимались и советские педагоги 20-х годов: В.3.Половцев, С.Т.Шацкий, Г.Т.Ягодовский и другие. Учебно-познавательная деятельность </w:t>
      </w:r>
      <w:r w:rsidR="00BE4370" w:rsidRPr="007A6E33">
        <w:rPr>
          <w:rFonts w:ascii="Times New Roman" w:hAnsi="Times New Roman" w:cs="Times New Roman"/>
          <w:sz w:val="28"/>
          <w:szCs w:val="28"/>
        </w:rPr>
        <w:t>— это</w:t>
      </w:r>
      <w:r w:rsidR="007A6E33" w:rsidRPr="007A6E33">
        <w:rPr>
          <w:rFonts w:ascii="Times New Roman" w:hAnsi="Times New Roman" w:cs="Times New Roman"/>
          <w:sz w:val="28"/>
          <w:szCs w:val="28"/>
        </w:rPr>
        <w:t xml:space="preserve"> направленность учебной деятельности на познавательный интерес. Невозможно переоценить значение познавательной деятельности для общего развития ребенка и формирования его личности. Под влиянием познавательной деятельности развиваются все процессы сознания. Познание требует активной работы мысли, и не только мыслительных процессов, но и совокупности всех процессов сознательной деятельности.</w:t>
      </w:r>
    </w:p>
    <w:p w14:paraId="47CC9689" w14:textId="37BAC17A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Сущность активной учебно-познавательной деятельности определяется такими компонентами: интерес к обучению; инициативность; познавательная деятельность.</w:t>
      </w:r>
    </w:p>
    <w:p w14:paraId="3F2F93AA" w14:textId="3AD9085E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 xml:space="preserve">   Цели использования игр </w:t>
      </w:r>
      <w:r w:rsidR="00BE4370">
        <w:rPr>
          <w:rFonts w:ascii="Times New Roman" w:hAnsi="Times New Roman" w:cs="Times New Roman"/>
          <w:sz w:val="28"/>
          <w:szCs w:val="28"/>
        </w:rPr>
        <w:t>при обучении английскому</w:t>
      </w:r>
      <w:r w:rsidRPr="007A6E33">
        <w:rPr>
          <w:rFonts w:ascii="Times New Roman" w:hAnsi="Times New Roman" w:cs="Times New Roman"/>
          <w:sz w:val="28"/>
          <w:szCs w:val="28"/>
        </w:rPr>
        <w:t>:</w:t>
      </w:r>
    </w:p>
    <w:p w14:paraId="0EEA8C49" w14:textId="34B82323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- формирование определенных навыков;</w:t>
      </w:r>
    </w:p>
    <w:p w14:paraId="4B05EE36" w14:textId="1728CD29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- развитие определенных речевых умений;</w:t>
      </w:r>
    </w:p>
    <w:p w14:paraId="66D27133" w14:textId="3322CD59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- обучение умению общаться;</w:t>
      </w:r>
    </w:p>
    <w:p w14:paraId="69888607" w14:textId="592CA8F2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- развитие необходимых способностей и психических функций;</w:t>
      </w:r>
    </w:p>
    <w:p w14:paraId="21655A06" w14:textId="215A2F0C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- познание (в сфере становления речи)</w:t>
      </w:r>
    </w:p>
    <w:p w14:paraId="2983F328" w14:textId="1BCB9EC0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- запоминание языкового материала.</w:t>
      </w:r>
    </w:p>
    <w:p w14:paraId="461411CF" w14:textId="2D789984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 xml:space="preserve">Но специфика игры, как точно заметил М.Н. Скаткин, заключается в том, что «учебные задачи выступают перед учеником не в явном виде, а маскируются. Играя, ребенок не ставит учебной задачи, но в результате игры он </w:t>
      </w:r>
      <w:r w:rsidR="00BE4370" w:rsidRPr="007A6E33">
        <w:rPr>
          <w:rFonts w:ascii="Times New Roman" w:hAnsi="Times New Roman" w:cs="Times New Roman"/>
          <w:sz w:val="28"/>
          <w:szCs w:val="28"/>
        </w:rPr>
        <w:t>учится»</w:t>
      </w:r>
      <w:r w:rsidRPr="007A6E33">
        <w:rPr>
          <w:rFonts w:ascii="Times New Roman" w:hAnsi="Times New Roman" w:cs="Times New Roman"/>
          <w:sz w:val="28"/>
          <w:szCs w:val="28"/>
        </w:rPr>
        <w:t>.</w:t>
      </w:r>
    </w:p>
    <w:p w14:paraId="0AFC0898" w14:textId="77777777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C5BC1" w14:textId="339F9B3F" w:rsidR="007A6E33" w:rsidRPr="007A6E33" w:rsidRDefault="007A6E33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E33">
        <w:rPr>
          <w:rFonts w:ascii="Times New Roman" w:hAnsi="Times New Roman" w:cs="Times New Roman"/>
          <w:sz w:val="28"/>
          <w:szCs w:val="28"/>
        </w:rPr>
        <w:t>Применение игры для развития навыков устной иноязычной речи - еще недостаточно изученная область педагогики. Не всякая игра (даже самая интересная) подходит для этой цели. Поэтому выбор нужной игры - одна из важнейших задач преподавателя иностранного языка. Этот выбор должен проводиться с учетом целенаправленности игры, возможности постепенного ее усложнения и лексического наполнения. Отобранные для занятия игры отличаются от обычных детских игр тем, что фактор воображения, фантазия ребенка, вымышленные ситуации отходят на задний план, а доминантой становятся наблюдение и внимание. Учитывая специфику игры в процессе обучения иностранному языку, преподаватель руководит ходом игры и контролирует его.</w:t>
      </w:r>
    </w:p>
    <w:p w14:paraId="5D51C64E" w14:textId="7108CFB9" w:rsidR="00872AE7" w:rsidRPr="00872AE7" w:rsidRDefault="009C243B" w:rsidP="007A6E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43B">
        <w:rPr>
          <w:rFonts w:ascii="Times New Roman" w:hAnsi="Times New Roman" w:cs="Times New Roman"/>
          <w:sz w:val="28"/>
          <w:szCs w:val="28"/>
        </w:rPr>
        <w:t xml:space="preserve">Такие интерактивные формы работы с детьми, как </w:t>
      </w:r>
      <w:r w:rsidRPr="00C1317E">
        <w:rPr>
          <w:rFonts w:ascii="Times New Roman" w:hAnsi="Times New Roman" w:cs="Times New Roman"/>
          <w:sz w:val="28"/>
          <w:szCs w:val="28"/>
        </w:rPr>
        <w:t>викторины, конкурсы, соревнования, интеллектуальные игры</w:t>
      </w:r>
      <w:r w:rsidRPr="009C243B">
        <w:rPr>
          <w:rFonts w:ascii="Times New Roman" w:hAnsi="Times New Roman" w:cs="Times New Roman"/>
          <w:sz w:val="28"/>
          <w:szCs w:val="28"/>
        </w:rPr>
        <w:t xml:space="preserve"> стали популярны среди обучающихся в кружке. Они помогают создавать на занятиях такие ситуации, когда у обучающихся непроизвольно возникает желание общаться и применять свои знания на практике. </w:t>
      </w:r>
      <w:r w:rsidR="00A94A71">
        <w:rPr>
          <w:rFonts w:ascii="Times New Roman" w:hAnsi="Times New Roman" w:cs="Times New Roman"/>
          <w:sz w:val="28"/>
          <w:szCs w:val="28"/>
        </w:rPr>
        <w:t>В</w:t>
      </w:r>
      <w:r w:rsidR="00872AE7" w:rsidRPr="00872AE7">
        <w:rPr>
          <w:rFonts w:ascii="Times New Roman" w:hAnsi="Times New Roman" w:cs="Times New Roman"/>
          <w:sz w:val="28"/>
          <w:szCs w:val="28"/>
        </w:rPr>
        <w:t>неурочная деятельность по иностранному языку приобретает особую актуальность в достижении предметных, метапредметных и личностных результатов образования</w:t>
      </w:r>
      <w:r w:rsidR="00E70C50">
        <w:rPr>
          <w:rFonts w:ascii="Times New Roman" w:hAnsi="Times New Roman" w:cs="Times New Roman"/>
          <w:sz w:val="28"/>
          <w:szCs w:val="28"/>
        </w:rPr>
        <w:t xml:space="preserve"> детей, помогает </w:t>
      </w:r>
      <w:r w:rsidR="00E70C50" w:rsidRPr="00E70C50">
        <w:rPr>
          <w:rFonts w:ascii="Times New Roman" w:hAnsi="Times New Roman" w:cs="Times New Roman"/>
          <w:sz w:val="28"/>
          <w:szCs w:val="28"/>
        </w:rPr>
        <w:t>формировать</w:t>
      </w:r>
      <w:r w:rsidR="00E70C50">
        <w:rPr>
          <w:rFonts w:ascii="Times New Roman" w:hAnsi="Times New Roman" w:cs="Times New Roman"/>
          <w:sz w:val="28"/>
          <w:szCs w:val="28"/>
        </w:rPr>
        <w:t xml:space="preserve"> </w:t>
      </w:r>
      <w:r w:rsidR="00E70C50" w:rsidRPr="00E70C50">
        <w:rPr>
          <w:rFonts w:ascii="Times New Roman" w:hAnsi="Times New Roman" w:cs="Times New Roman"/>
          <w:sz w:val="28"/>
          <w:szCs w:val="28"/>
        </w:rPr>
        <w:t>широкую и разнообразн</w:t>
      </w:r>
      <w:r w:rsidR="00E70C50">
        <w:rPr>
          <w:rFonts w:ascii="Times New Roman" w:hAnsi="Times New Roman" w:cs="Times New Roman"/>
          <w:sz w:val="28"/>
          <w:szCs w:val="28"/>
        </w:rPr>
        <w:t>ую</w:t>
      </w:r>
      <w:r w:rsidR="00E70C50" w:rsidRPr="00E70C50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E70C50">
        <w:rPr>
          <w:rFonts w:ascii="Times New Roman" w:hAnsi="Times New Roman" w:cs="Times New Roman"/>
          <w:sz w:val="28"/>
          <w:szCs w:val="28"/>
        </w:rPr>
        <w:t>ую</w:t>
      </w:r>
      <w:r w:rsidR="00E70C50" w:rsidRPr="00E70C50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E70C50">
        <w:rPr>
          <w:rFonts w:ascii="Times New Roman" w:hAnsi="Times New Roman" w:cs="Times New Roman"/>
          <w:sz w:val="28"/>
          <w:szCs w:val="28"/>
        </w:rPr>
        <w:t>ую</w:t>
      </w:r>
      <w:r w:rsidR="00E70C50" w:rsidRPr="00E70C50">
        <w:rPr>
          <w:rFonts w:ascii="Times New Roman" w:hAnsi="Times New Roman" w:cs="Times New Roman"/>
          <w:sz w:val="28"/>
          <w:szCs w:val="28"/>
        </w:rPr>
        <w:t xml:space="preserve"> сред</w:t>
      </w:r>
      <w:r w:rsidR="00E70C50">
        <w:rPr>
          <w:rFonts w:ascii="Times New Roman" w:hAnsi="Times New Roman" w:cs="Times New Roman"/>
          <w:sz w:val="28"/>
          <w:szCs w:val="28"/>
        </w:rPr>
        <w:t>у</w:t>
      </w:r>
      <w:r w:rsidR="00E70C50" w:rsidRPr="00E70C50">
        <w:rPr>
          <w:rFonts w:ascii="Times New Roman" w:hAnsi="Times New Roman" w:cs="Times New Roman"/>
          <w:sz w:val="28"/>
          <w:szCs w:val="28"/>
        </w:rPr>
        <w:t>. Создаются благоприятные условия для формирования социокультурной компетенции. Вне</w:t>
      </w:r>
      <w:r w:rsidR="00E70C50">
        <w:rPr>
          <w:rFonts w:ascii="Times New Roman" w:hAnsi="Times New Roman" w:cs="Times New Roman"/>
          <w:sz w:val="28"/>
          <w:szCs w:val="28"/>
        </w:rPr>
        <w:t>урочная</w:t>
      </w:r>
      <w:r w:rsidR="00E70C50" w:rsidRPr="00E70C50">
        <w:rPr>
          <w:rFonts w:ascii="Times New Roman" w:hAnsi="Times New Roman" w:cs="Times New Roman"/>
          <w:sz w:val="28"/>
          <w:szCs w:val="28"/>
        </w:rPr>
        <w:t xml:space="preserve"> работа по иностранному язык</w:t>
      </w:r>
      <w:r w:rsidR="00C8508F">
        <w:rPr>
          <w:rFonts w:ascii="Times New Roman" w:hAnsi="Times New Roman" w:cs="Times New Roman"/>
          <w:sz w:val="28"/>
          <w:szCs w:val="28"/>
        </w:rPr>
        <w:t>у</w:t>
      </w:r>
      <w:r w:rsidR="00E70C50" w:rsidRPr="00E70C50">
        <w:rPr>
          <w:rFonts w:ascii="Times New Roman" w:hAnsi="Times New Roman" w:cs="Times New Roman"/>
          <w:sz w:val="28"/>
          <w:szCs w:val="28"/>
        </w:rPr>
        <w:t xml:space="preserve"> имеет большое общеобразовательное, воспитательное и развивающее значение.</w:t>
      </w:r>
    </w:p>
    <w:p w14:paraId="7A87F237" w14:textId="3C1B5777" w:rsidR="00872AE7" w:rsidRPr="00872AE7" w:rsidRDefault="009C243B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В.Ф. Шаталов утверждал, что для того, чтобы работа </w:t>
      </w:r>
      <w:r>
        <w:rPr>
          <w:rFonts w:ascii="Times New Roman" w:hAnsi="Times New Roman" w:cs="Times New Roman"/>
          <w:sz w:val="28"/>
          <w:szCs w:val="28"/>
        </w:rPr>
        <w:t>с детьми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 была эффективной, должен сработать «эффект соленого огурца». Главное - создать рассол, тогда какой бы огурец не был, плохой или хороший, попав в рассол, он просолится. Как создать такой «рассол»? Что взять за его основу.</w:t>
      </w:r>
    </w:p>
    <w:p w14:paraId="1B459203" w14:textId="22BA112E" w:rsidR="00872AE7" w:rsidRPr="00872AE7" w:rsidRDefault="00C8508F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Образовательная среда, создающая комфортные условия для развития </w:t>
      </w:r>
      <w:r w:rsidR="009C243B">
        <w:rPr>
          <w:rFonts w:ascii="Times New Roman" w:hAnsi="Times New Roman" w:cs="Times New Roman"/>
          <w:sz w:val="28"/>
          <w:szCs w:val="28"/>
        </w:rPr>
        <w:t>об</w:t>
      </w:r>
      <w:r w:rsidR="00872AE7" w:rsidRPr="00872AE7">
        <w:rPr>
          <w:rFonts w:ascii="Times New Roman" w:hAnsi="Times New Roman" w:cs="Times New Roman"/>
          <w:sz w:val="28"/>
          <w:szCs w:val="28"/>
        </w:rPr>
        <w:t>уча</w:t>
      </w:r>
      <w:r w:rsidR="009C243B">
        <w:rPr>
          <w:rFonts w:ascii="Times New Roman" w:hAnsi="Times New Roman" w:cs="Times New Roman"/>
          <w:sz w:val="28"/>
          <w:szCs w:val="28"/>
        </w:rPr>
        <w:t>ю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щихся, повышения их мотивации к обучению, достижению ими </w:t>
      </w:r>
      <w:r w:rsidR="00872AE7" w:rsidRPr="00872AE7">
        <w:rPr>
          <w:rFonts w:ascii="Times New Roman" w:hAnsi="Times New Roman" w:cs="Times New Roman"/>
          <w:sz w:val="28"/>
          <w:szCs w:val="28"/>
        </w:rPr>
        <w:lastRenderedPageBreak/>
        <w:t>высоких образовательных результатов – важное условие успеха</w:t>
      </w:r>
      <w:r w:rsidR="009C243B">
        <w:rPr>
          <w:rFonts w:ascii="Times New Roman" w:hAnsi="Times New Roman" w:cs="Times New Roman"/>
          <w:sz w:val="28"/>
          <w:szCs w:val="28"/>
        </w:rPr>
        <w:t xml:space="preserve"> </w:t>
      </w:r>
      <w:r w:rsidR="00A94A71">
        <w:rPr>
          <w:rFonts w:ascii="Times New Roman" w:hAnsi="Times New Roman" w:cs="Times New Roman"/>
          <w:sz w:val="28"/>
          <w:szCs w:val="28"/>
        </w:rPr>
        <w:t>взаимодействия педагога и ребёнка.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AD56A7" w14:textId="5ADB2228" w:rsidR="00872AE7" w:rsidRPr="00872AE7" w:rsidRDefault="00C8508F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72AE7" w:rsidRPr="00872AE7">
        <w:rPr>
          <w:rFonts w:ascii="Times New Roman" w:hAnsi="Times New Roman" w:cs="Times New Roman"/>
          <w:sz w:val="28"/>
          <w:szCs w:val="28"/>
        </w:rPr>
        <w:t>Мотивация является "запускным механизмом" (И.А.Зимняя) всякой человеческой деятельности, будь то труд, общение или познание.</w:t>
      </w:r>
      <w:r w:rsidR="008F10E7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55DF630" w14:textId="70BB2EDA" w:rsidR="00872AE7" w:rsidRPr="00872AE7" w:rsidRDefault="00C8508F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Разнообразие приемов и форм работы с учетом условий проведения занятий (места, времени и др.), возраста </w:t>
      </w:r>
      <w:r w:rsidR="008F10E7">
        <w:rPr>
          <w:rFonts w:ascii="Times New Roman" w:hAnsi="Times New Roman" w:cs="Times New Roman"/>
          <w:sz w:val="28"/>
          <w:szCs w:val="28"/>
        </w:rPr>
        <w:t>об</w:t>
      </w:r>
      <w:r w:rsidR="00872AE7" w:rsidRPr="00872AE7">
        <w:rPr>
          <w:rFonts w:ascii="Times New Roman" w:hAnsi="Times New Roman" w:cs="Times New Roman"/>
          <w:sz w:val="28"/>
          <w:szCs w:val="28"/>
        </w:rPr>
        <w:t>уча</w:t>
      </w:r>
      <w:r w:rsidR="008F10E7">
        <w:rPr>
          <w:rFonts w:ascii="Times New Roman" w:hAnsi="Times New Roman" w:cs="Times New Roman"/>
          <w:sz w:val="28"/>
          <w:szCs w:val="28"/>
        </w:rPr>
        <w:t>ю</w:t>
      </w:r>
      <w:r w:rsidR="00872AE7" w:rsidRPr="00872AE7">
        <w:rPr>
          <w:rFonts w:ascii="Times New Roman" w:hAnsi="Times New Roman" w:cs="Times New Roman"/>
          <w:sz w:val="28"/>
          <w:szCs w:val="28"/>
        </w:rPr>
        <w:t>щихся, специфики вне</w:t>
      </w:r>
      <w:r w:rsidR="008F10E7">
        <w:rPr>
          <w:rFonts w:ascii="Times New Roman" w:hAnsi="Times New Roman" w:cs="Times New Roman"/>
          <w:sz w:val="28"/>
          <w:szCs w:val="28"/>
        </w:rPr>
        <w:t>урочной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 работы является одним из важных средств повышения заинтересованности </w:t>
      </w:r>
      <w:r w:rsidR="008F10E7">
        <w:rPr>
          <w:rFonts w:ascii="Times New Roman" w:hAnsi="Times New Roman" w:cs="Times New Roman"/>
          <w:sz w:val="28"/>
          <w:szCs w:val="28"/>
        </w:rPr>
        <w:t>об</w:t>
      </w:r>
      <w:r w:rsidR="00872AE7" w:rsidRPr="00872AE7">
        <w:rPr>
          <w:rFonts w:ascii="Times New Roman" w:hAnsi="Times New Roman" w:cs="Times New Roman"/>
          <w:sz w:val="28"/>
          <w:szCs w:val="28"/>
        </w:rPr>
        <w:t>уча</w:t>
      </w:r>
      <w:r w:rsidR="008F10E7">
        <w:rPr>
          <w:rFonts w:ascii="Times New Roman" w:hAnsi="Times New Roman" w:cs="Times New Roman"/>
          <w:sz w:val="28"/>
          <w:szCs w:val="28"/>
        </w:rPr>
        <w:t>ю</w:t>
      </w:r>
      <w:r w:rsidR="00872AE7" w:rsidRPr="00872AE7">
        <w:rPr>
          <w:rFonts w:ascii="Times New Roman" w:hAnsi="Times New Roman" w:cs="Times New Roman"/>
          <w:sz w:val="28"/>
          <w:szCs w:val="28"/>
        </w:rPr>
        <w:t>щихся.</w:t>
      </w:r>
      <w:r w:rsidR="008F10E7" w:rsidRPr="008F10E7">
        <w:t xml:space="preserve"> </w:t>
      </w:r>
      <w:r w:rsidR="008F10E7">
        <w:rPr>
          <w:rFonts w:ascii="Times New Roman" w:hAnsi="Times New Roman" w:cs="Times New Roman"/>
          <w:sz w:val="28"/>
          <w:szCs w:val="28"/>
        </w:rPr>
        <w:t>Такая</w:t>
      </w:r>
      <w:r w:rsidR="008F10E7" w:rsidRPr="008F10E7">
        <w:rPr>
          <w:rFonts w:ascii="Times New Roman" w:hAnsi="Times New Roman" w:cs="Times New Roman"/>
          <w:sz w:val="28"/>
          <w:szCs w:val="28"/>
        </w:rPr>
        <w:t xml:space="preserve"> работа по иностранному языку должна изменить отношение </w:t>
      </w:r>
      <w:r w:rsidR="0025331B">
        <w:rPr>
          <w:rFonts w:ascii="Times New Roman" w:hAnsi="Times New Roman" w:cs="Times New Roman"/>
          <w:sz w:val="28"/>
          <w:szCs w:val="28"/>
        </w:rPr>
        <w:t>об</w:t>
      </w:r>
      <w:r w:rsidR="008F10E7" w:rsidRPr="008F10E7">
        <w:rPr>
          <w:rFonts w:ascii="Times New Roman" w:hAnsi="Times New Roman" w:cs="Times New Roman"/>
          <w:sz w:val="28"/>
          <w:szCs w:val="28"/>
        </w:rPr>
        <w:t>уча</w:t>
      </w:r>
      <w:r w:rsidR="0025331B">
        <w:rPr>
          <w:rFonts w:ascii="Times New Roman" w:hAnsi="Times New Roman" w:cs="Times New Roman"/>
          <w:sz w:val="28"/>
          <w:szCs w:val="28"/>
        </w:rPr>
        <w:t>ю</w:t>
      </w:r>
      <w:r w:rsidR="008F10E7" w:rsidRPr="008F10E7">
        <w:rPr>
          <w:rFonts w:ascii="Times New Roman" w:hAnsi="Times New Roman" w:cs="Times New Roman"/>
          <w:sz w:val="28"/>
          <w:szCs w:val="28"/>
        </w:rPr>
        <w:t>щихся к нему. Она сопровождается благожелательным, дружелюбным отношением к детям, помощью и моральной поддержкой, условиями для проявления самостоятельности и инициативы, поощрением творческого подхода.</w:t>
      </w:r>
    </w:p>
    <w:p w14:paraId="05FCE143" w14:textId="544514DC" w:rsidR="00872AE7" w:rsidRPr="00C8508F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08F">
        <w:rPr>
          <w:rFonts w:ascii="Times New Roman" w:hAnsi="Times New Roman" w:cs="Times New Roman"/>
          <w:b/>
          <w:sz w:val="28"/>
          <w:szCs w:val="28"/>
        </w:rPr>
        <w:t>Конкурсы</w:t>
      </w:r>
      <w:r w:rsidR="00C1317E">
        <w:rPr>
          <w:rFonts w:ascii="Times New Roman" w:hAnsi="Times New Roman" w:cs="Times New Roman"/>
          <w:b/>
          <w:sz w:val="28"/>
          <w:szCs w:val="28"/>
        </w:rPr>
        <w:t>, викторины</w:t>
      </w:r>
      <w:r w:rsidRPr="00C8508F">
        <w:rPr>
          <w:rFonts w:ascii="Times New Roman" w:hAnsi="Times New Roman" w:cs="Times New Roman"/>
          <w:b/>
          <w:sz w:val="28"/>
          <w:szCs w:val="28"/>
        </w:rPr>
        <w:t>.</w:t>
      </w:r>
    </w:p>
    <w:p w14:paraId="29EF48F1" w14:textId="10BC50BF" w:rsidR="00C8508F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 xml:space="preserve">Конкурсы служат успешному осуществлению образовательных задач, позволяют развивать у </w:t>
      </w:r>
      <w:r w:rsidR="00C8508F">
        <w:rPr>
          <w:rFonts w:ascii="Times New Roman" w:hAnsi="Times New Roman" w:cs="Times New Roman"/>
          <w:sz w:val="28"/>
          <w:szCs w:val="28"/>
        </w:rPr>
        <w:t>об</w:t>
      </w:r>
      <w:r w:rsidRPr="00872AE7">
        <w:rPr>
          <w:rFonts w:ascii="Times New Roman" w:hAnsi="Times New Roman" w:cs="Times New Roman"/>
          <w:sz w:val="28"/>
          <w:szCs w:val="28"/>
        </w:rPr>
        <w:t>уча</w:t>
      </w:r>
      <w:r w:rsidR="00C8508F">
        <w:rPr>
          <w:rFonts w:ascii="Times New Roman" w:hAnsi="Times New Roman" w:cs="Times New Roman"/>
          <w:sz w:val="28"/>
          <w:szCs w:val="28"/>
        </w:rPr>
        <w:t>ю</w:t>
      </w:r>
      <w:r w:rsidRPr="00872AE7">
        <w:rPr>
          <w:rFonts w:ascii="Times New Roman" w:hAnsi="Times New Roman" w:cs="Times New Roman"/>
          <w:sz w:val="28"/>
          <w:szCs w:val="28"/>
        </w:rPr>
        <w:t xml:space="preserve">щихся чувство коллективизма, инициативу и активность. Участие в конкурсах мотивировано, как правило, желанием </w:t>
      </w:r>
      <w:r w:rsidR="00C8508F">
        <w:rPr>
          <w:rFonts w:ascii="Times New Roman" w:hAnsi="Times New Roman" w:cs="Times New Roman"/>
          <w:sz w:val="28"/>
          <w:szCs w:val="28"/>
        </w:rPr>
        <w:t>об</w:t>
      </w:r>
      <w:r w:rsidRPr="00872AE7">
        <w:rPr>
          <w:rFonts w:ascii="Times New Roman" w:hAnsi="Times New Roman" w:cs="Times New Roman"/>
          <w:sz w:val="28"/>
          <w:szCs w:val="28"/>
        </w:rPr>
        <w:t>уча</w:t>
      </w:r>
      <w:r w:rsidR="00C8508F">
        <w:rPr>
          <w:rFonts w:ascii="Times New Roman" w:hAnsi="Times New Roman" w:cs="Times New Roman"/>
          <w:sz w:val="28"/>
          <w:szCs w:val="28"/>
        </w:rPr>
        <w:t>ю</w:t>
      </w:r>
      <w:r w:rsidRPr="00872AE7">
        <w:rPr>
          <w:rFonts w:ascii="Times New Roman" w:hAnsi="Times New Roman" w:cs="Times New Roman"/>
          <w:sz w:val="28"/>
          <w:szCs w:val="28"/>
        </w:rPr>
        <w:t>щихся стать победителем, при этом активизировать материал, усвоенный на</w:t>
      </w:r>
      <w:r w:rsidR="008F10E7">
        <w:rPr>
          <w:rFonts w:ascii="Times New Roman" w:hAnsi="Times New Roman" w:cs="Times New Roman"/>
          <w:sz w:val="28"/>
          <w:szCs w:val="28"/>
        </w:rPr>
        <w:t xml:space="preserve"> занятиях</w:t>
      </w:r>
      <w:r w:rsidRPr="00872AE7">
        <w:rPr>
          <w:rFonts w:ascii="Times New Roman" w:hAnsi="Times New Roman" w:cs="Times New Roman"/>
          <w:sz w:val="28"/>
          <w:szCs w:val="28"/>
        </w:rPr>
        <w:t xml:space="preserve">. Например, </w:t>
      </w:r>
      <w:r w:rsidR="00C1317E">
        <w:rPr>
          <w:rFonts w:ascii="Times New Roman" w:hAnsi="Times New Roman" w:cs="Times New Roman"/>
          <w:sz w:val="28"/>
          <w:szCs w:val="28"/>
        </w:rPr>
        <w:t>городской к</w:t>
      </w:r>
      <w:r w:rsidRPr="00872AE7">
        <w:rPr>
          <w:rFonts w:ascii="Times New Roman" w:hAnsi="Times New Roman" w:cs="Times New Roman"/>
          <w:sz w:val="28"/>
          <w:szCs w:val="28"/>
        </w:rPr>
        <w:t xml:space="preserve">онкурс </w:t>
      </w:r>
      <w:r w:rsidR="00C1317E">
        <w:rPr>
          <w:rFonts w:ascii="Times New Roman" w:hAnsi="Times New Roman" w:cs="Times New Roman"/>
          <w:sz w:val="28"/>
          <w:szCs w:val="28"/>
        </w:rPr>
        <w:t xml:space="preserve">английского языка </w:t>
      </w:r>
      <w:r w:rsidRPr="00872AE7">
        <w:rPr>
          <w:rFonts w:ascii="Times New Roman" w:hAnsi="Times New Roman" w:cs="Times New Roman"/>
          <w:sz w:val="28"/>
          <w:szCs w:val="28"/>
        </w:rPr>
        <w:t>«</w:t>
      </w:r>
      <w:r w:rsidR="00C8508F">
        <w:rPr>
          <w:rFonts w:ascii="Times New Roman" w:hAnsi="Times New Roman" w:cs="Times New Roman"/>
          <w:sz w:val="28"/>
          <w:szCs w:val="28"/>
        </w:rPr>
        <w:t>Колесо фортуны</w:t>
      </w:r>
      <w:r w:rsidR="00C1317E" w:rsidRPr="00872AE7">
        <w:rPr>
          <w:rFonts w:ascii="Times New Roman" w:hAnsi="Times New Roman" w:cs="Times New Roman"/>
          <w:sz w:val="28"/>
          <w:szCs w:val="28"/>
        </w:rPr>
        <w:t xml:space="preserve">», </w:t>
      </w:r>
      <w:r w:rsidR="00C1317E">
        <w:rPr>
          <w:rFonts w:ascii="Times New Roman" w:hAnsi="Times New Roman" w:cs="Times New Roman"/>
          <w:sz w:val="28"/>
          <w:szCs w:val="28"/>
        </w:rPr>
        <w:t xml:space="preserve">лингвистический конкурс «Страницы сказочной книги», </w:t>
      </w:r>
      <w:r w:rsidRPr="00872AE7">
        <w:rPr>
          <w:rFonts w:ascii="Times New Roman" w:hAnsi="Times New Roman" w:cs="Times New Roman"/>
          <w:sz w:val="28"/>
          <w:szCs w:val="28"/>
        </w:rPr>
        <w:t xml:space="preserve">различные страноведческие и грамматические конкурсы и конкурсы эрудитов. </w:t>
      </w:r>
      <w:r w:rsidRPr="00C1317E">
        <w:rPr>
          <w:rFonts w:ascii="Times New Roman" w:hAnsi="Times New Roman" w:cs="Times New Roman"/>
          <w:sz w:val="28"/>
          <w:szCs w:val="28"/>
        </w:rPr>
        <w:t xml:space="preserve">Викторины </w:t>
      </w:r>
      <w:r w:rsidRPr="00872AE7">
        <w:rPr>
          <w:rFonts w:ascii="Times New Roman" w:hAnsi="Times New Roman" w:cs="Times New Roman"/>
          <w:sz w:val="28"/>
          <w:szCs w:val="28"/>
        </w:rPr>
        <w:t xml:space="preserve">на иностранном языке обеспечивают значительный практический эффект. Они позволяют обобщить материал по темам, а </w:t>
      </w:r>
      <w:r w:rsidR="00C8508F" w:rsidRPr="00872AE7">
        <w:rPr>
          <w:rFonts w:ascii="Times New Roman" w:hAnsi="Times New Roman" w:cs="Times New Roman"/>
          <w:sz w:val="28"/>
          <w:szCs w:val="28"/>
        </w:rPr>
        <w:t>также</w:t>
      </w:r>
      <w:r w:rsidRPr="00872AE7">
        <w:rPr>
          <w:rFonts w:ascii="Times New Roman" w:hAnsi="Times New Roman" w:cs="Times New Roman"/>
          <w:sz w:val="28"/>
          <w:szCs w:val="28"/>
        </w:rPr>
        <w:t xml:space="preserve"> привлечь новую информацию.</w:t>
      </w:r>
      <w:r w:rsidR="0025331B">
        <w:rPr>
          <w:rFonts w:ascii="Times New Roman" w:hAnsi="Times New Roman" w:cs="Times New Roman"/>
          <w:sz w:val="28"/>
          <w:szCs w:val="28"/>
        </w:rPr>
        <w:t xml:space="preserve"> Викторины по прочитанной книге по домашнему чтению традиционно проводятся по окончанию чтения книги и включают в себя не только выполнение заданий на проверку усвоенных знаний, но и инсценировки, песни</w:t>
      </w:r>
      <w:r w:rsidR="005B0816">
        <w:rPr>
          <w:rFonts w:ascii="Times New Roman" w:hAnsi="Times New Roman" w:cs="Times New Roman"/>
          <w:sz w:val="28"/>
          <w:szCs w:val="28"/>
        </w:rPr>
        <w:t>, игры.</w:t>
      </w:r>
    </w:p>
    <w:p w14:paraId="23725C1F" w14:textId="7D7F273B" w:rsidR="005B0816" w:rsidRDefault="005B0816" w:rsidP="002533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816">
        <w:rPr>
          <w:rFonts w:ascii="Times New Roman" w:hAnsi="Times New Roman" w:cs="Times New Roman"/>
          <w:b/>
          <w:sz w:val="28"/>
          <w:szCs w:val="28"/>
        </w:rPr>
        <w:t>Интеллектуальные игры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075935C" w14:textId="4A5647C0" w:rsidR="005B0816" w:rsidRDefault="005B0816" w:rsidP="005B08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816">
        <w:rPr>
          <w:rFonts w:ascii="Times New Roman" w:hAnsi="Times New Roman" w:cs="Times New Roman"/>
          <w:sz w:val="28"/>
          <w:szCs w:val="28"/>
        </w:rPr>
        <w:t xml:space="preserve">     Командная интеллектуальная игра «Брейн-ринг» проводится среди победителей 1-го этапа ежегодного Городского конкурса английского языка </w:t>
      </w:r>
      <w:r w:rsidRPr="005B0816">
        <w:rPr>
          <w:rFonts w:ascii="Times New Roman" w:hAnsi="Times New Roman" w:cs="Times New Roman"/>
          <w:sz w:val="28"/>
          <w:szCs w:val="28"/>
        </w:rPr>
        <w:lastRenderedPageBreak/>
        <w:t>«Колесо фортуны» среди обучающихся кружков учреждений дополнительного образования г. Макеевки.</w:t>
      </w:r>
    </w:p>
    <w:p w14:paraId="6B0B741A" w14:textId="63D29FEF" w:rsidR="005B0816" w:rsidRPr="00BE4370" w:rsidRDefault="005B0816" w:rsidP="005B08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E4370">
        <w:rPr>
          <w:rFonts w:ascii="Times New Roman" w:hAnsi="Times New Roman" w:cs="Times New Roman"/>
          <w:sz w:val="28"/>
          <w:szCs w:val="28"/>
        </w:rPr>
        <w:t>С</w:t>
      </w:r>
      <w:r w:rsidR="00BE4370" w:rsidRPr="00BE4370">
        <w:rPr>
          <w:rFonts w:ascii="Times New Roman" w:hAnsi="Times New Roman" w:cs="Times New Roman"/>
          <w:sz w:val="28"/>
          <w:szCs w:val="28"/>
        </w:rPr>
        <w:t xml:space="preserve"> младшими подростками я считаю целесообразным использование интеллектуальных игр. Задача базируются на их приобретенном опыте и мировоззрении, они являются современными и интересными. </w:t>
      </w:r>
      <w:r w:rsidR="00BE4370">
        <w:rPr>
          <w:rFonts w:ascii="Times New Roman" w:hAnsi="Times New Roman" w:cs="Times New Roman"/>
          <w:sz w:val="28"/>
          <w:szCs w:val="28"/>
        </w:rPr>
        <w:t>З</w:t>
      </w:r>
      <w:r w:rsidR="00BE4370" w:rsidRPr="00BE4370">
        <w:rPr>
          <w:rFonts w:ascii="Times New Roman" w:hAnsi="Times New Roman" w:cs="Times New Roman"/>
          <w:sz w:val="28"/>
          <w:szCs w:val="28"/>
        </w:rPr>
        <w:t>а основу</w:t>
      </w:r>
      <w:r w:rsidR="00BE4370">
        <w:rPr>
          <w:rFonts w:ascii="Times New Roman" w:hAnsi="Times New Roman" w:cs="Times New Roman"/>
          <w:sz w:val="28"/>
          <w:szCs w:val="28"/>
        </w:rPr>
        <w:t xml:space="preserve"> игры «Все под солнцем» </w:t>
      </w:r>
      <w:r w:rsidR="00BE4370" w:rsidRPr="00BE4370">
        <w:rPr>
          <w:rFonts w:ascii="Times New Roman" w:hAnsi="Times New Roman" w:cs="Times New Roman"/>
          <w:sz w:val="28"/>
          <w:szCs w:val="28"/>
        </w:rPr>
        <w:t>“</w:t>
      </w:r>
      <w:r w:rsidR="00BE4370">
        <w:rPr>
          <w:rFonts w:ascii="Times New Roman" w:hAnsi="Times New Roman" w:cs="Times New Roman"/>
          <w:sz w:val="28"/>
          <w:szCs w:val="28"/>
          <w:lang w:val="en-US"/>
        </w:rPr>
        <w:t>Everything</w:t>
      </w:r>
      <w:r w:rsidR="00BE4370" w:rsidRPr="00BE4370">
        <w:rPr>
          <w:rFonts w:ascii="Times New Roman" w:hAnsi="Times New Roman" w:cs="Times New Roman"/>
          <w:sz w:val="28"/>
          <w:szCs w:val="28"/>
        </w:rPr>
        <w:t xml:space="preserve"> </w:t>
      </w:r>
      <w:r w:rsidR="00BE4370">
        <w:rPr>
          <w:rFonts w:ascii="Times New Roman" w:hAnsi="Times New Roman" w:cs="Times New Roman"/>
          <w:sz w:val="28"/>
          <w:szCs w:val="28"/>
          <w:lang w:val="en-US"/>
        </w:rPr>
        <w:t>under</w:t>
      </w:r>
      <w:r w:rsidR="00BE4370" w:rsidRPr="00BE4370">
        <w:rPr>
          <w:rFonts w:ascii="Times New Roman" w:hAnsi="Times New Roman" w:cs="Times New Roman"/>
          <w:sz w:val="28"/>
          <w:szCs w:val="28"/>
        </w:rPr>
        <w:t xml:space="preserve"> </w:t>
      </w:r>
      <w:r w:rsidR="00BE4370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BE4370" w:rsidRPr="00BE4370">
        <w:rPr>
          <w:rFonts w:ascii="Times New Roman" w:hAnsi="Times New Roman" w:cs="Times New Roman"/>
          <w:sz w:val="28"/>
          <w:szCs w:val="28"/>
        </w:rPr>
        <w:t xml:space="preserve"> </w:t>
      </w:r>
      <w:r w:rsidR="00BE4370">
        <w:rPr>
          <w:rFonts w:ascii="Times New Roman" w:hAnsi="Times New Roman" w:cs="Times New Roman"/>
          <w:sz w:val="28"/>
          <w:szCs w:val="28"/>
          <w:lang w:val="en-US"/>
        </w:rPr>
        <w:t>sun</w:t>
      </w:r>
      <w:r w:rsidR="00BE4370" w:rsidRPr="00BE4370">
        <w:rPr>
          <w:rFonts w:ascii="Times New Roman" w:hAnsi="Times New Roman" w:cs="Times New Roman"/>
          <w:sz w:val="28"/>
          <w:szCs w:val="28"/>
        </w:rPr>
        <w:t xml:space="preserve">” были взяты две игры: «Самый умный» и английская телевикторина «Колесо фортуны». Дети с радостью восприняли этот вызов и охотно взялись за дело. Более того, победителя ждал приз-сюрприз.   </w:t>
      </w:r>
    </w:p>
    <w:p w14:paraId="21A0AB6A" w14:textId="224E9288" w:rsidR="005B0816" w:rsidRPr="005B0816" w:rsidRDefault="005B0816" w:rsidP="005B08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816">
        <w:rPr>
          <w:rFonts w:ascii="Times New Roman" w:hAnsi="Times New Roman" w:cs="Times New Roman"/>
          <w:sz w:val="28"/>
          <w:szCs w:val="28"/>
        </w:rPr>
        <w:t xml:space="preserve">            Целью </w:t>
      </w:r>
      <w:r>
        <w:rPr>
          <w:rFonts w:ascii="Times New Roman" w:hAnsi="Times New Roman" w:cs="Times New Roman"/>
          <w:sz w:val="28"/>
          <w:szCs w:val="28"/>
        </w:rPr>
        <w:t xml:space="preserve">интеллектуальных игр </w:t>
      </w:r>
      <w:r w:rsidRPr="005B0816">
        <w:rPr>
          <w:rFonts w:ascii="Times New Roman" w:hAnsi="Times New Roman" w:cs="Times New Roman"/>
          <w:sz w:val="28"/>
          <w:szCs w:val="28"/>
        </w:rPr>
        <w:t>на английском языке является популяризация изучения английского языка как языка международного общения.</w:t>
      </w:r>
    </w:p>
    <w:p w14:paraId="59F8E4B0" w14:textId="77777777" w:rsidR="0025331B" w:rsidRPr="0025331B" w:rsidRDefault="0025331B" w:rsidP="002533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31B">
        <w:rPr>
          <w:rFonts w:ascii="Times New Roman" w:hAnsi="Times New Roman" w:cs="Times New Roman"/>
          <w:b/>
          <w:sz w:val="28"/>
          <w:szCs w:val="28"/>
        </w:rPr>
        <w:t>Очные, заочные и дистанционные олимпиады.</w:t>
      </w:r>
    </w:p>
    <w:p w14:paraId="30129D8A" w14:textId="3C6A28FA" w:rsidR="0025331B" w:rsidRPr="00872AE7" w:rsidRDefault="0025331B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31B">
        <w:rPr>
          <w:rFonts w:ascii="Times New Roman" w:hAnsi="Times New Roman" w:cs="Times New Roman"/>
          <w:sz w:val="28"/>
          <w:szCs w:val="28"/>
        </w:rPr>
        <w:t>Участие в дистанционных олимпиадах является эффективным способом обучения, самореализации и повышения образовательного уровня школьников. Участники дистанционных олимпиад становятся заинтересованными в развитии собственного образования.</w:t>
      </w:r>
    </w:p>
    <w:p w14:paraId="4FE8A40B" w14:textId="5BCE0BE8" w:rsidR="00872AE7" w:rsidRPr="00C8508F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08F">
        <w:rPr>
          <w:rFonts w:ascii="Times New Roman" w:hAnsi="Times New Roman" w:cs="Times New Roman"/>
          <w:b/>
          <w:sz w:val="28"/>
          <w:szCs w:val="28"/>
        </w:rPr>
        <w:t>Выставки творческих работ учащихся, газет и проектов.</w:t>
      </w:r>
    </w:p>
    <w:p w14:paraId="6F4D1E54" w14:textId="4481469A" w:rsidR="00872AE7" w:rsidRPr="00872AE7" w:rsidRDefault="00953BCE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2AE7" w:rsidRPr="00872AE7">
        <w:rPr>
          <w:rFonts w:ascii="Times New Roman" w:hAnsi="Times New Roman" w:cs="Times New Roman"/>
          <w:sz w:val="28"/>
          <w:szCs w:val="28"/>
        </w:rPr>
        <w:t>Наличие авторских детских работ в кабинете, которые используются в учебном процессе, выполняют две функции: это и учебные пособия, используемые как дидактические средства обучения, и предметы, имеющие большое воспитательное значение, т.к. являются позитивным примером для подражания.</w:t>
      </w:r>
    </w:p>
    <w:p w14:paraId="7C916ABB" w14:textId="48E6021C" w:rsidR="00872AE7" w:rsidRPr="00872AE7" w:rsidRDefault="00C1317E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7E">
        <w:rPr>
          <w:rFonts w:ascii="Times New Roman" w:hAnsi="Times New Roman" w:cs="Times New Roman"/>
          <w:b/>
          <w:sz w:val="28"/>
          <w:szCs w:val="28"/>
        </w:rPr>
        <w:t>Праздники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2AE7">
        <w:rPr>
          <w:rFonts w:ascii="Times New Roman" w:hAnsi="Times New Roman" w:cs="Times New Roman"/>
          <w:sz w:val="28"/>
          <w:szCs w:val="28"/>
        </w:rPr>
        <w:t>«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Праздник алфавита ABC», «Праздник </w:t>
      </w:r>
      <w:r w:rsidR="00953BCE">
        <w:rPr>
          <w:rFonts w:ascii="Times New Roman" w:hAnsi="Times New Roman" w:cs="Times New Roman"/>
          <w:sz w:val="28"/>
          <w:szCs w:val="28"/>
        </w:rPr>
        <w:t>мамы</w:t>
      </w:r>
      <w:r w:rsidR="00872AE7" w:rsidRPr="00872AE7">
        <w:rPr>
          <w:rFonts w:ascii="Times New Roman" w:hAnsi="Times New Roman" w:cs="Times New Roman"/>
          <w:sz w:val="28"/>
          <w:szCs w:val="28"/>
        </w:rPr>
        <w:t>»</w:t>
      </w:r>
      <w:r w:rsidR="00953BCE">
        <w:rPr>
          <w:rFonts w:ascii="Times New Roman" w:hAnsi="Times New Roman" w:cs="Times New Roman"/>
          <w:sz w:val="28"/>
          <w:szCs w:val="28"/>
        </w:rPr>
        <w:t xml:space="preserve">, «Рождество по-английски» и </w:t>
      </w:r>
      <w:r>
        <w:rPr>
          <w:rFonts w:ascii="Times New Roman" w:hAnsi="Times New Roman" w:cs="Times New Roman"/>
          <w:sz w:val="28"/>
          <w:szCs w:val="28"/>
        </w:rPr>
        <w:t>др</w:t>
      </w:r>
      <w:r w:rsidRPr="00872AE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проводятся традиционно. Дети могут сами придумывать праздники. Например, дети предложили проведение такого клубного часа, как «Праздник сюрпризов» и готовят </w:t>
      </w:r>
      <w:r w:rsidR="002060D8">
        <w:rPr>
          <w:rFonts w:ascii="Times New Roman" w:hAnsi="Times New Roman" w:cs="Times New Roman"/>
          <w:sz w:val="28"/>
          <w:szCs w:val="28"/>
        </w:rPr>
        <w:t xml:space="preserve">его ежегодно </w:t>
      </w:r>
      <w:r>
        <w:rPr>
          <w:rFonts w:ascii="Times New Roman" w:hAnsi="Times New Roman" w:cs="Times New Roman"/>
          <w:sz w:val="28"/>
          <w:szCs w:val="28"/>
        </w:rPr>
        <w:t>самостоятельно</w:t>
      </w:r>
      <w:r w:rsidR="002060D8">
        <w:rPr>
          <w:rFonts w:ascii="Times New Roman" w:hAnsi="Times New Roman" w:cs="Times New Roman"/>
          <w:sz w:val="28"/>
          <w:szCs w:val="28"/>
        </w:rPr>
        <w:t xml:space="preserve">. Проведение праздников на английском языке является ещё одной </w:t>
      </w:r>
      <w:r w:rsidR="0025331B">
        <w:rPr>
          <w:rFonts w:ascii="Times New Roman" w:hAnsi="Times New Roman" w:cs="Times New Roman"/>
          <w:sz w:val="28"/>
          <w:szCs w:val="28"/>
        </w:rPr>
        <w:t>возможностью использовать</w:t>
      </w:r>
      <w:r w:rsidR="002060D8">
        <w:rPr>
          <w:rFonts w:ascii="Times New Roman" w:hAnsi="Times New Roman" w:cs="Times New Roman"/>
          <w:sz w:val="28"/>
          <w:szCs w:val="28"/>
        </w:rPr>
        <w:t xml:space="preserve"> знания, приобретённые ранее на занятиях.</w:t>
      </w:r>
    </w:p>
    <w:p w14:paraId="71B88FA0" w14:textId="77777777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0B7303" w14:textId="0C57B459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lastRenderedPageBreak/>
        <w:t xml:space="preserve">Уделяя внеурочной работе серьезное внимание, мы вправе рассчитывать на ее положительный результат. У </w:t>
      </w:r>
      <w:r w:rsidR="00953BCE">
        <w:rPr>
          <w:rFonts w:ascii="Times New Roman" w:hAnsi="Times New Roman" w:cs="Times New Roman"/>
          <w:sz w:val="28"/>
          <w:szCs w:val="28"/>
        </w:rPr>
        <w:t>об</w:t>
      </w:r>
      <w:r w:rsidRPr="00872AE7">
        <w:rPr>
          <w:rFonts w:ascii="Times New Roman" w:hAnsi="Times New Roman" w:cs="Times New Roman"/>
          <w:sz w:val="28"/>
          <w:szCs w:val="28"/>
        </w:rPr>
        <w:t>уча</w:t>
      </w:r>
      <w:r w:rsidR="00953BCE">
        <w:rPr>
          <w:rFonts w:ascii="Times New Roman" w:hAnsi="Times New Roman" w:cs="Times New Roman"/>
          <w:sz w:val="28"/>
          <w:szCs w:val="28"/>
        </w:rPr>
        <w:t>ю</w:t>
      </w:r>
      <w:r w:rsidRPr="00872AE7">
        <w:rPr>
          <w:rFonts w:ascii="Times New Roman" w:hAnsi="Times New Roman" w:cs="Times New Roman"/>
          <w:sz w:val="28"/>
          <w:szCs w:val="28"/>
        </w:rPr>
        <w:t xml:space="preserve">щихся формируется устойчивый интерес к изучению иностранного языка. Из года в год все большее количество </w:t>
      </w:r>
      <w:r w:rsidR="00C1317E">
        <w:rPr>
          <w:rFonts w:ascii="Times New Roman" w:hAnsi="Times New Roman" w:cs="Times New Roman"/>
          <w:sz w:val="28"/>
          <w:szCs w:val="28"/>
        </w:rPr>
        <w:t>об</w:t>
      </w:r>
      <w:r w:rsidRPr="00872AE7">
        <w:rPr>
          <w:rFonts w:ascii="Times New Roman" w:hAnsi="Times New Roman" w:cs="Times New Roman"/>
          <w:sz w:val="28"/>
          <w:szCs w:val="28"/>
        </w:rPr>
        <w:t>уча</w:t>
      </w:r>
      <w:r w:rsidR="00C1317E">
        <w:rPr>
          <w:rFonts w:ascii="Times New Roman" w:hAnsi="Times New Roman" w:cs="Times New Roman"/>
          <w:sz w:val="28"/>
          <w:szCs w:val="28"/>
        </w:rPr>
        <w:t>ю</w:t>
      </w:r>
      <w:r w:rsidRPr="00872AE7">
        <w:rPr>
          <w:rFonts w:ascii="Times New Roman" w:hAnsi="Times New Roman" w:cs="Times New Roman"/>
          <w:sz w:val="28"/>
          <w:szCs w:val="28"/>
        </w:rPr>
        <w:t xml:space="preserve">щихся изъявляет желание принимать участие </w:t>
      </w:r>
      <w:r w:rsidR="00953BCE">
        <w:rPr>
          <w:rFonts w:ascii="Times New Roman" w:hAnsi="Times New Roman" w:cs="Times New Roman"/>
          <w:sz w:val="28"/>
          <w:szCs w:val="28"/>
        </w:rPr>
        <w:t xml:space="preserve">в таких </w:t>
      </w:r>
      <w:r w:rsidR="00C1317E">
        <w:rPr>
          <w:rFonts w:ascii="Times New Roman" w:hAnsi="Times New Roman" w:cs="Times New Roman"/>
          <w:sz w:val="28"/>
          <w:szCs w:val="28"/>
        </w:rPr>
        <w:t>мероприятиях.</w:t>
      </w:r>
    </w:p>
    <w:p w14:paraId="47ACD223" w14:textId="1BAE6B0A" w:rsidR="00872AE7" w:rsidRPr="00872AE7" w:rsidRDefault="00953BCE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рганизуя внеурочную деятельность по английскому языку, </w:t>
      </w:r>
      <w:r>
        <w:rPr>
          <w:rFonts w:ascii="Times New Roman" w:hAnsi="Times New Roman" w:cs="Times New Roman"/>
          <w:sz w:val="28"/>
          <w:szCs w:val="28"/>
        </w:rPr>
        <w:t>педагогу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 следует широко применять элементы </w:t>
      </w:r>
      <w:r w:rsidR="00A94A71" w:rsidRPr="00872AE7">
        <w:rPr>
          <w:rFonts w:ascii="Times New Roman" w:hAnsi="Times New Roman" w:cs="Times New Roman"/>
          <w:sz w:val="28"/>
          <w:szCs w:val="28"/>
        </w:rPr>
        <w:t>здоровье сберегающих</w:t>
      </w:r>
      <w:r w:rsidR="00872AE7" w:rsidRPr="00872AE7">
        <w:rPr>
          <w:rFonts w:ascii="Times New Roman" w:hAnsi="Times New Roman" w:cs="Times New Roman"/>
          <w:sz w:val="28"/>
          <w:szCs w:val="28"/>
        </w:rPr>
        <w:t xml:space="preserve"> технологий. Необходимо предусмотреть виды работ, предотвращающие появление физической и интеллектуальной напряжённости, такие как физкультминутки, музыкальные паузы с использованием двигательной активности.</w:t>
      </w:r>
      <w:r w:rsidR="00A94A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237EB4" w14:textId="3B5824CD" w:rsidR="00953BCE" w:rsidRPr="00953BCE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>Подводя итог, отметим, что создание комфортной образовательно среды очень важно</w:t>
      </w:r>
      <w:r w:rsidR="00C8508F">
        <w:rPr>
          <w:rFonts w:ascii="Times New Roman" w:hAnsi="Times New Roman" w:cs="Times New Roman"/>
          <w:sz w:val="28"/>
          <w:szCs w:val="28"/>
        </w:rPr>
        <w:t xml:space="preserve"> </w:t>
      </w:r>
      <w:r w:rsidRPr="00872AE7">
        <w:rPr>
          <w:rFonts w:ascii="Times New Roman" w:hAnsi="Times New Roman" w:cs="Times New Roman"/>
          <w:sz w:val="28"/>
          <w:szCs w:val="28"/>
        </w:rPr>
        <w:t xml:space="preserve">для повышения мотивации к изучению английского языка. Для познавательной мотивации к изучению иностранного языка необходимо использование активных методов обучения и сочетание различных видов деятельности. Все эти виды деятельности помогают </w:t>
      </w:r>
      <w:r w:rsidR="00953BCE">
        <w:rPr>
          <w:rFonts w:ascii="Times New Roman" w:hAnsi="Times New Roman" w:cs="Times New Roman"/>
          <w:sz w:val="28"/>
          <w:szCs w:val="28"/>
        </w:rPr>
        <w:t>об</w:t>
      </w:r>
      <w:r w:rsidRPr="00872AE7">
        <w:rPr>
          <w:rFonts w:ascii="Times New Roman" w:hAnsi="Times New Roman" w:cs="Times New Roman"/>
          <w:sz w:val="28"/>
          <w:szCs w:val="28"/>
        </w:rPr>
        <w:t>уча</w:t>
      </w:r>
      <w:r w:rsidR="00953BCE">
        <w:rPr>
          <w:rFonts w:ascii="Times New Roman" w:hAnsi="Times New Roman" w:cs="Times New Roman"/>
          <w:sz w:val="28"/>
          <w:szCs w:val="28"/>
        </w:rPr>
        <w:t>ю</w:t>
      </w:r>
      <w:r w:rsidRPr="00872AE7">
        <w:rPr>
          <w:rFonts w:ascii="Times New Roman" w:hAnsi="Times New Roman" w:cs="Times New Roman"/>
          <w:sz w:val="28"/>
          <w:szCs w:val="28"/>
        </w:rPr>
        <w:t xml:space="preserve">щимся совершенствовать уровень их практических навыков говорения, расширяет их кругозор, развивает их творческие способности и т.д. У </w:t>
      </w:r>
      <w:r w:rsidR="00953BCE">
        <w:rPr>
          <w:rFonts w:ascii="Times New Roman" w:hAnsi="Times New Roman" w:cs="Times New Roman"/>
          <w:sz w:val="28"/>
          <w:szCs w:val="28"/>
        </w:rPr>
        <w:t>об</w:t>
      </w:r>
      <w:r w:rsidRPr="00872AE7">
        <w:rPr>
          <w:rFonts w:ascii="Times New Roman" w:hAnsi="Times New Roman" w:cs="Times New Roman"/>
          <w:sz w:val="28"/>
          <w:szCs w:val="28"/>
        </w:rPr>
        <w:t>уча</w:t>
      </w:r>
      <w:r w:rsidR="00953BCE">
        <w:rPr>
          <w:rFonts w:ascii="Times New Roman" w:hAnsi="Times New Roman" w:cs="Times New Roman"/>
          <w:sz w:val="28"/>
          <w:szCs w:val="28"/>
        </w:rPr>
        <w:t>ю</w:t>
      </w:r>
      <w:r w:rsidRPr="00872AE7">
        <w:rPr>
          <w:rFonts w:ascii="Times New Roman" w:hAnsi="Times New Roman" w:cs="Times New Roman"/>
          <w:sz w:val="28"/>
          <w:szCs w:val="28"/>
        </w:rPr>
        <w:t xml:space="preserve">щихся появляются дисциплинированность и ответственность, любознательность по отношению к учебным занятиям, повышается работоспособность на </w:t>
      </w:r>
      <w:r w:rsidR="00953BCE">
        <w:rPr>
          <w:rFonts w:ascii="Times New Roman" w:hAnsi="Times New Roman" w:cs="Times New Roman"/>
          <w:sz w:val="28"/>
          <w:szCs w:val="28"/>
        </w:rPr>
        <w:t xml:space="preserve">занятиях </w:t>
      </w:r>
      <w:r w:rsidRPr="00872AE7">
        <w:rPr>
          <w:rFonts w:ascii="Times New Roman" w:hAnsi="Times New Roman" w:cs="Times New Roman"/>
          <w:sz w:val="28"/>
          <w:szCs w:val="28"/>
        </w:rPr>
        <w:t xml:space="preserve">иностранного языка, доброжелательность по отношению к </w:t>
      </w:r>
      <w:proofErr w:type="gramStart"/>
      <w:r w:rsidR="00953BCE">
        <w:rPr>
          <w:rFonts w:ascii="Times New Roman" w:hAnsi="Times New Roman" w:cs="Times New Roman"/>
          <w:sz w:val="28"/>
          <w:szCs w:val="28"/>
        </w:rPr>
        <w:t xml:space="preserve">педагогам </w:t>
      </w:r>
      <w:r w:rsidRPr="00872AE7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872AE7">
        <w:rPr>
          <w:rFonts w:ascii="Times New Roman" w:hAnsi="Times New Roman" w:cs="Times New Roman"/>
          <w:sz w:val="28"/>
          <w:szCs w:val="28"/>
        </w:rPr>
        <w:t xml:space="preserve"> своим товарищам.</w:t>
      </w:r>
    </w:p>
    <w:p w14:paraId="500620ED" w14:textId="59BB65D7" w:rsidR="000A70B5" w:rsidRPr="000A70B5" w:rsidRDefault="00BE4370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51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72AE7" w:rsidRPr="00872AE7">
        <w:rPr>
          <w:rFonts w:ascii="Times New Roman" w:hAnsi="Times New Roman" w:cs="Times New Roman"/>
          <w:sz w:val="28"/>
          <w:szCs w:val="28"/>
        </w:rPr>
        <w:t>Литература</w:t>
      </w:r>
    </w:p>
    <w:p w14:paraId="2B4E0EA1" w14:textId="24C08FF1" w:rsidR="00872AE7" w:rsidRPr="00872AE7" w:rsidRDefault="000A70B5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B5">
        <w:rPr>
          <w:rFonts w:ascii="Times New Roman" w:hAnsi="Times New Roman" w:cs="Times New Roman"/>
          <w:sz w:val="28"/>
          <w:szCs w:val="28"/>
        </w:rPr>
        <w:t>Васильева, М.М. Условия формирования мотивации при изучении иностранного языка [Текст] / М.М. Васильева /</w:t>
      </w:r>
      <w:proofErr w:type="gramStart"/>
      <w:r w:rsidRPr="000A70B5">
        <w:rPr>
          <w:rFonts w:ascii="Times New Roman" w:hAnsi="Times New Roman" w:cs="Times New Roman"/>
          <w:sz w:val="28"/>
          <w:szCs w:val="28"/>
        </w:rPr>
        <w:t>/ .</w:t>
      </w:r>
      <w:proofErr w:type="gramEnd"/>
      <w:r w:rsidRPr="000A70B5">
        <w:rPr>
          <w:rFonts w:ascii="Times New Roman" w:hAnsi="Times New Roman" w:cs="Times New Roman"/>
          <w:sz w:val="28"/>
          <w:szCs w:val="28"/>
        </w:rPr>
        <w:t>– М.: Педагогика 1988. – с.131.</w:t>
      </w:r>
    </w:p>
    <w:p w14:paraId="670D9452" w14:textId="0A5ECE25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>Зайцева, М.В. Мотивация и некоторые пути ее повышения [Текст] / М.В. Зайцева // –М.: ИД "Первое сентября", 2003. – с. 23</w:t>
      </w:r>
    </w:p>
    <w:p w14:paraId="0ADBB7DD" w14:textId="721720C1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 xml:space="preserve">Новикова, Т.Г О технологии портфолио в российской школе. [Текст] / Т.Г. Новикова [и др.] // </w:t>
      </w:r>
      <w:proofErr w:type="spellStart"/>
      <w:r w:rsidRPr="00872AE7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872AE7">
        <w:rPr>
          <w:rFonts w:ascii="Times New Roman" w:hAnsi="Times New Roman" w:cs="Times New Roman"/>
          <w:sz w:val="28"/>
          <w:szCs w:val="28"/>
        </w:rPr>
        <w:t>. Диагностика. – 2006. - № 3. – С. 93.</w:t>
      </w:r>
    </w:p>
    <w:p w14:paraId="0B0E6210" w14:textId="7C50789B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 xml:space="preserve">Матюхина, М.В. Мотивация учения младших школьников [Текст] / </w:t>
      </w:r>
      <w:proofErr w:type="spellStart"/>
      <w:r w:rsidRPr="00872AE7">
        <w:rPr>
          <w:rFonts w:ascii="Times New Roman" w:hAnsi="Times New Roman" w:cs="Times New Roman"/>
          <w:sz w:val="28"/>
          <w:szCs w:val="28"/>
        </w:rPr>
        <w:t>М.В.Матюхина</w:t>
      </w:r>
      <w:proofErr w:type="spellEnd"/>
      <w:r w:rsidRPr="00872AE7">
        <w:rPr>
          <w:rFonts w:ascii="Times New Roman" w:hAnsi="Times New Roman" w:cs="Times New Roman"/>
          <w:sz w:val="28"/>
          <w:szCs w:val="28"/>
        </w:rPr>
        <w:t xml:space="preserve"> // – М., Педагогика, 1984. – с.144</w:t>
      </w:r>
    </w:p>
    <w:p w14:paraId="3678C5C8" w14:textId="39872303" w:rsidR="00872AE7" w:rsidRPr="00872AE7" w:rsidRDefault="00D43990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990">
        <w:rPr>
          <w:rFonts w:ascii="Times New Roman" w:hAnsi="Times New Roman" w:cs="Times New Roman"/>
          <w:sz w:val="28"/>
          <w:szCs w:val="28"/>
        </w:rPr>
        <w:lastRenderedPageBreak/>
        <w:t>https://nsportal.ru</w:t>
      </w:r>
    </w:p>
    <w:p w14:paraId="60954BF4" w14:textId="63C2BC4D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>festival.1september.ru</w:t>
      </w:r>
    </w:p>
    <w:p w14:paraId="5A8FC6C6" w14:textId="77777777" w:rsidR="00872AE7" w:rsidRPr="00872AE7" w:rsidRDefault="00872AE7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AE7">
        <w:rPr>
          <w:rFonts w:ascii="Times New Roman" w:hAnsi="Times New Roman" w:cs="Times New Roman"/>
          <w:sz w:val="28"/>
          <w:szCs w:val="28"/>
        </w:rPr>
        <w:t>http://infourok.ru</w:t>
      </w:r>
    </w:p>
    <w:p w14:paraId="70349BAB" w14:textId="2D44EBCE" w:rsidR="00953BCE" w:rsidRDefault="00953BCE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C604C" w14:textId="6B4F43BB" w:rsidR="00872AE7" w:rsidRPr="00872AE7" w:rsidRDefault="00953BCE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</w:t>
      </w:r>
    </w:p>
    <w:p w14:paraId="0363401E" w14:textId="77777777" w:rsidR="001A0FE4" w:rsidRDefault="001A0FE4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9F67F6" w14:textId="77777777" w:rsidR="001A0FE4" w:rsidRDefault="001A0FE4" w:rsidP="00253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A0FE4" w:rsidSect="00872AE7">
      <w:pgSz w:w="11906" w:h="16838"/>
      <w:pgMar w:top="1134" w:right="850" w:bottom="1134" w:left="1701" w:header="708" w:footer="708" w:gutter="0"/>
      <w:pgBorders w:offsetFrom="page">
        <w:top w:val="single" w:sz="4" w:space="24" w:color="C45911" w:themeColor="accent2" w:themeShade="BF"/>
        <w:left w:val="single" w:sz="4" w:space="24" w:color="C45911" w:themeColor="accent2" w:themeShade="BF"/>
        <w:bottom w:val="single" w:sz="4" w:space="24" w:color="C45911" w:themeColor="accent2" w:themeShade="BF"/>
        <w:right w:val="single" w:sz="4" w:space="24" w:color="C45911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BD03B" w14:textId="77777777" w:rsidR="00C8508F" w:rsidRDefault="00C8508F" w:rsidP="00C8508F">
      <w:pPr>
        <w:spacing w:after="0" w:line="240" w:lineRule="auto"/>
      </w:pPr>
      <w:r>
        <w:separator/>
      </w:r>
    </w:p>
  </w:endnote>
  <w:endnote w:type="continuationSeparator" w:id="0">
    <w:p w14:paraId="492107F1" w14:textId="77777777" w:rsidR="00C8508F" w:rsidRDefault="00C8508F" w:rsidP="00C8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55CD5" w14:textId="77777777" w:rsidR="00C8508F" w:rsidRDefault="00C8508F" w:rsidP="00C8508F">
      <w:pPr>
        <w:spacing w:after="0" w:line="240" w:lineRule="auto"/>
      </w:pPr>
      <w:r>
        <w:separator/>
      </w:r>
    </w:p>
  </w:footnote>
  <w:footnote w:type="continuationSeparator" w:id="0">
    <w:p w14:paraId="219838FF" w14:textId="77777777" w:rsidR="00C8508F" w:rsidRDefault="00C8508F" w:rsidP="00C85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DB"/>
    <w:rsid w:val="000A70B5"/>
    <w:rsid w:val="001A0FE4"/>
    <w:rsid w:val="002060D8"/>
    <w:rsid w:val="002141F1"/>
    <w:rsid w:val="0025331B"/>
    <w:rsid w:val="002A7514"/>
    <w:rsid w:val="005B0816"/>
    <w:rsid w:val="007A6E33"/>
    <w:rsid w:val="008048DB"/>
    <w:rsid w:val="00872AE7"/>
    <w:rsid w:val="008F10E7"/>
    <w:rsid w:val="009507A7"/>
    <w:rsid w:val="00953BCE"/>
    <w:rsid w:val="009C243B"/>
    <w:rsid w:val="00A94A71"/>
    <w:rsid w:val="00BE4370"/>
    <w:rsid w:val="00C1317E"/>
    <w:rsid w:val="00C72B9E"/>
    <w:rsid w:val="00C8508F"/>
    <w:rsid w:val="00D43990"/>
    <w:rsid w:val="00DE7C09"/>
    <w:rsid w:val="00E70C50"/>
    <w:rsid w:val="00FB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F405"/>
  <w15:chartTrackingRefBased/>
  <w15:docId w15:val="{0AF54145-C2D1-4D1F-AD95-7D9FEB84E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08F"/>
  </w:style>
  <w:style w:type="paragraph" w:styleId="a5">
    <w:name w:val="footer"/>
    <w:basedOn w:val="a"/>
    <w:link w:val="a6"/>
    <w:uiPriority w:val="99"/>
    <w:unhideWhenUsed/>
    <w:rsid w:val="00C85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aramond-Trebuchet MS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B98EE-D7FE-44D9-8ADB-CE9DAEA6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7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Nataly</cp:lastModifiedBy>
  <cp:revision>4</cp:revision>
  <dcterms:created xsi:type="dcterms:W3CDTF">2021-01-20T07:25:00Z</dcterms:created>
  <dcterms:modified xsi:type="dcterms:W3CDTF">2021-01-21T05:35:00Z</dcterms:modified>
</cp:coreProperties>
</file>