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A21CF4" w14:textId="110A63BB" w:rsidR="00427345" w:rsidRDefault="00F572F6" w:rsidP="00F572F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72F6">
        <w:rPr>
          <w:rFonts w:ascii="Times New Roman" w:hAnsi="Times New Roman" w:cs="Times New Roman"/>
          <w:b/>
          <w:bCs/>
          <w:sz w:val="28"/>
          <w:szCs w:val="28"/>
        </w:rPr>
        <w:t>Конспект к уроку литературы 6 класс</w:t>
      </w:r>
    </w:p>
    <w:p w14:paraId="3E57444B" w14:textId="77777777" w:rsidR="00F572F6" w:rsidRPr="00F572F6" w:rsidRDefault="00F572F6" w:rsidP="00F572F6">
      <w:pPr>
        <w:spacing w:after="0" w:line="252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РОДНАЯ ПРИРОДА В СТИХОТВОРЕНИЯХ ПОЭТОВ </w:t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XX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ВЕКА</w:t>
      </w:r>
    </w:p>
    <w:p w14:paraId="76C5036C" w14:textId="77777777" w:rsidR="00F572F6" w:rsidRPr="00F572F6" w:rsidRDefault="00F572F6" w:rsidP="00F572F6">
      <w:pPr>
        <w:spacing w:after="0" w:line="252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14:paraId="7F21350D" w14:textId="77777777" w:rsidR="00F572F6" w:rsidRPr="00F572F6" w:rsidRDefault="00F572F6" w:rsidP="00F572F6">
      <w:pPr>
        <w:spacing w:after="0" w:line="252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Учимся читать выразительно. А.</w:t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А.</w:t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Блок. «Летний вечер», «О, как безумно за окном...». А.</w:t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Есенин. «Мелколесье. Степь и дали...», «Пороша». А.</w:t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А.</w:t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Ахматова. «Перед весной бывают дни такие...». Н.</w:t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М.</w:t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Рубцов. «Звезда полей». Чувство радости и печали, любви к родной природе и Родине</w:t>
      </w:r>
    </w:p>
    <w:p w14:paraId="37FD2670" w14:textId="77777777" w:rsidR="00F572F6" w:rsidRPr="00F572F6" w:rsidRDefault="00F572F6" w:rsidP="00F572F6">
      <w:pPr>
        <w:spacing w:after="0" w:line="252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     I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.</w:t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Учимся читать выразительно 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br/>
        <w:t xml:space="preserve">   </w:t>
      </w:r>
      <w:proofErr w:type="gramStart"/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Чтение  статьи</w:t>
      </w:r>
      <w:proofErr w:type="gramEnd"/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В.</w:t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Г.</w:t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Артоболевского «Элементы интонации» (с.</w:t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193—194, ч.</w:t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2 учебника , выписать в тетрадь основные понятия: фразовые ударения, паузы, мелодика речи.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br/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br/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     II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.</w:t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Творческая мастерская 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br/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    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</w:t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    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—</w:t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Стихотворения каких поэтов вы уже читали в предыдущих классах? Какие из стихотворений вы помните?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br/>
      </w:r>
      <w:r w:rsidRPr="00F572F6">
        <w:rPr>
          <w:rFonts w:ascii="Times New Roman" w:eastAsia="Calibri" w:hAnsi="Times New Roman" w:cs="Times New Roman"/>
          <w:b/>
          <w:i/>
          <w:sz w:val="24"/>
          <w:szCs w:val="24"/>
          <w:lang w:bidi="en-US"/>
        </w:rPr>
        <w:t xml:space="preserve"> Работа в группах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br/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br/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    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Задание 1 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br/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    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Подготовить выразительное чтение стихотворения.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br/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br/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    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Задание 2 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br/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    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Нарисовать иллюстрацию к стихотворению.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br/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  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br/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    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Задание 3 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br/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    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Определить размер стихотворения и способ рифмовки.</w:t>
      </w:r>
    </w:p>
    <w:p w14:paraId="05B87421" w14:textId="77777777" w:rsidR="00F572F6" w:rsidRPr="00F572F6" w:rsidRDefault="00F572F6" w:rsidP="00F572F6">
      <w:pPr>
        <w:spacing w:after="0" w:line="252" w:lineRule="auto"/>
        <w:rPr>
          <w:rFonts w:ascii="Times New Roman" w:eastAsia="Calibri" w:hAnsi="Times New Roman" w:cs="Times New Roman"/>
          <w:b/>
          <w:i/>
          <w:sz w:val="24"/>
          <w:szCs w:val="24"/>
          <w:lang w:bidi="en-US"/>
        </w:rPr>
      </w:pPr>
      <w:r w:rsidRPr="00F572F6">
        <w:rPr>
          <w:rFonts w:ascii="Times New Roman" w:eastAsia="Calibri" w:hAnsi="Times New Roman" w:cs="Times New Roman"/>
          <w:b/>
          <w:i/>
          <w:sz w:val="24"/>
          <w:szCs w:val="24"/>
          <w:lang w:bidi="en-US"/>
        </w:rPr>
        <w:t>Выступление координаторов групп</w:t>
      </w:r>
      <w:r w:rsidRPr="00F572F6">
        <w:rPr>
          <w:rFonts w:ascii="Times New Roman" w:eastAsia="Calibri" w:hAnsi="Times New Roman" w:cs="Times New Roman"/>
          <w:b/>
          <w:i/>
          <w:sz w:val="24"/>
          <w:szCs w:val="24"/>
          <w:lang w:bidi="en-US"/>
        </w:rPr>
        <w:br/>
        <w:t xml:space="preserve"> </w:t>
      </w:r>
    </w:p>
    <w:p w14:paraId="104BB683" w14:textId="77777777" w:rsidR="00F572F6" w:rsidRPr="00F572F6" w:rsidRDefault="00F572F6" w:rsidP="00F572F6">
      <w:pPr>
        <w:spacing w:after="0" w:line="252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предлагают свои варианты выразительного чтения </w:t>
      </w:r>
      <w:proofErr w:type="gramStart"/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стихотворения,   </w:t>
      </w:r>
      <w:proofErr w:type="gramEnd"/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«защищают» иллюстрацию. Группа называет размер стихотворения и способ рифмовки, отвечает на дополнительные вопросы учителя или товарищей из других групп  .</w:t>
      </w:r>
      <w:r w:rsidRPr="00F572F6">
        <w:rPr>
          <w:rFonts w:ascii="Times New Roman" w:eastAsia="Calibri" w:hAnsi="Times New Roman" w:cs="Times New Roman"/>
          <w:b/>
          <w:sz w:val="24"/>
          <w:szCs w:val="24"/>
          <w:lang w:bidi="en-US"/>
        </w:rPr>
        <w:t>Оценивание на этапе рефлексии.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br/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    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</w:t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    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—</w:t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Что объединяет прочитанные сегодня стихотворения?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br/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    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Стихотворения поэтов </w:t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XX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века, прочитанные нами, объединяет любовь к Родине и родной природе, выраженная в поэтических строках.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br/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br/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    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Домашнее задание 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br/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    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Подготовить выразительное чтение наизусть понравившегося стихотворения.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br/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    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Индивидуальное задание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br/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    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Подобрать к стихотворению, которое готовишься читать наизусть, иллюстрацию и музыку, на фоне которой можно прочитать стихотворение. Обосновать выбор иллюстрации и музыки.</w:t>
      </w:r>
    </w:p>
    <w:p w14:paraId="43A56C9F" w14:textId="77777777" w:rsidR="00F572F6" w:rsidRPr="00F572F6" w:rsidRDefault="00F572F6" w:rsidP="00F572F6">
      <w:pPr>
        <w:spacing w:after="0" w:line="252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14:paraId="3C44EFF8" w14:textId="15B09AE8" w:rsidR="00F572F6" w:rsidRPr="00F572F6" w:rsidRDefault="00F572F6" w:rsidP="00F572F6">
      <w:pPr>
        <w:spacing w:after="0" w:line="252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sz w:val="24"/>
          <w:szCs w:val="24"/>
          <w:lang w:bidi="en-US"/>
        </w:rPr>
        <w:t>Часть 2</w:t>
      </w:r>
    </w:p>
    <w:p w14:paraId="3BB6DFA0" w14:textId="77777777" w:rsidR="00F572F6" w:rsidRPr="00F572F6" w:rsidRDefault="00F572F6" w:rsidP="00F572F6">
      <w:pPr>
        <w:spacing w:after="0" w:line="252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14:paraId="71ADD17E" w14:textId="77777777" w:rsidR="00F572F6" w:rsidRPr="00F572F6" w:rsidRDefault="00F572F6" w:rsidP="00F572F6">
      <w:pPr>
        <w:spacing w:after="0" w:line="252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Чувство радости и печали, любви к родной природе и к Родине в стихотворениях поэтов </w:t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XX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века. Связь ритмики и мелодики стиха с</w:t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эмоциональным состоянием, выраженным в стихотворении</w:t>
      </w:r>
    </w:p>
    <w:p w14:paraId="344ABCD8" w14:textId="77777777" w:rsidR="00F572F6" w:rsidRPr="00F572F6" w:rsidRDefault="00F572F6" w:rsidP="00F572F6">
      <w:pPr>
        <w:spacing w:after="0" w:line="252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</w:t>
      </w:r>
      <w:r w:rsidRPr="00F572F6">
        <w:rPr>
          <w:rFonts w:ascii="Times New Roman" w:eastAsia="Calibri" w:hAnsi="Times New Roman" w:cs="Times New Roman"/>
          <w:b/>
          <w:i/>
          <w:sz w:val="24"/>
          <w:szCs w:val="24"/>
          <w:lang w:bidi="en-US"/>
        </w:rPr>
        <w:t>Слушание стихов (Фонохрестоматия) Презентация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.</w:t>
      </w:r>
    </w:p>
    <w:p w14:paraId="323B7DDD" w14:textId="77777777" w:rsidR="00F572F6" w:rsidRPr="00F572F6" w:rsidRDefault="00F572F6" w:rsidP="00F572F6">
      <w:pPr>
        <w:spacing w:after="0" w:line="252" w:lineRule="auto"/>
        <w:rPr>
          <w:rFonts w:ascii="Times New Roman" w:eastAsia="Calibri" w:hAnsi="Times New Roman" w:cs="Times New Roman"/>
          <w:i/>
          <w:sz w:val="24"/>
          <w:szCs w:val="24"/>
          <w:lang w:bidi="en-US"/>
        </w:rPr>
      </w:pPr>
      <w:r w:rsidRPr="00F572F6">
        <w:rPr>
          <w:rFonts w:ascii="Times New Roman" w:eastAsia="Calibri" w:hAnsi="Times New Roman" w:cs="Times New Roman"/>
          <w:i/>
          <w:sz w:val="24"/>
          <w:szCs w:val="24"/>
          <w:lang w:bidi="en-US"/>
        </w:rPr>
        <w:t>Литературоведческий комментарий</w:t>
      </w:r>
    </w:p>
    <w:p w14:paraId="2F58677F" w14:textId="77777777" w:rsidR="00F572F6" w:rsidRPr="00F572F6" w:rsidRDefault="00F572F6" w:rsidP="00F572F6">
      <w:pPr>
        <w:spacing w:after="0" w:line="252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А.</w:t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А.</w:t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Блок</w:t>
      </w:r>
    </w:p>
    <w:p w14:paraId="6D872F4D" w14:textId="77777777" w:rsidR="00F572F6" w:rsidRPr="00F572F6" w:rsidRDefault="00F572F6" w:rsidP="00F572F6">
      <w:pPr>
        <w:spacing w:after="0" w:line="252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    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Стихотворение Александра Блока «Летний вечер» рассказывает о том, каким представился поэту летний, августовский закат в поле. Картина проникнута настроением покоя, грусти и туманной надежды. Автор использует олицетворения (лучи заката «лежат», трава «объята дремотой»), метафоры («красный диск луны»), эпитеты («последние лучи заката», «дремотой розовой», «вечерней тишины», «луговые дали»), обращение к неизвестному герою («Забудь заботы и печали, / Умчись без цели на коне...»).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br/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    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Следующее стихотворение Блока</w:t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— «О, как безумно за окном...»</w:t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— описывает бурную, ветреную 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lastRenderedPageBreak/>
        <w:t>ночь. Оно наполнено тревогой и жалостью к несчастным. Почувствовать это настроение помогают восклицания («</w:t>
      </w:r>
      <w:proofErr w:type="gramStart"/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О...</w:t>
      </w:r>
      <w:proofErr w:type="gramEnd"/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»), восклицательные знаки, большое количество глаголов, которые передают буйство природных сил («...Ревет, бушует буря злая, / Несутся тучи, льют дождем, / И ветер воет, замирая!», «...Бушует ветер, изнывая!..»). Поэт пишет, что ему жаль «людей, лишенных крова», и ему хочется испытать то же, что и они, очутиться «в объятьях холода сырого». Эта строка звучит особенно выразительно. В ней сочетается олицетворение «объятья холода» с точным эпитетом «сырого». Во время чтения стихотворения мастерство поэта заставляет нас позабыть об использовании изобразительных средств и думать о буре, которую описывает поэт, о несчастных, которым негде укрыться от этой бури.</w:t>
      </w:r>
    </w:p>
    <w:p w14:paraId="762E97B4" w14:textId="77777777" w:rsidR="00F572F6" w:rsidRPr="00F572F6" w:rsidRDefault="00F572F6" w:rsidP="00F572F6">
      <w:pPr>
        <w:spacing w:after="0" w:line="252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С.</w:t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А.</w:t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Есенин </w:t>
      </w:r>
    </w:p>
    <w:p w14:paraId="747EC29B" w14:textId="77777777" w:rsidR="00F572F6" w:rsidRPr="00F572F6" w:rsidRDefault="00F572F6" w:rsidP="00F572F6">
      <w:pPr>
        <w:spacing w:after="0" w:line="252" w:lineRule="auto"/>
        <w:rPr>
          <w:rFonts w:ascii="Times New Roman" w:eastAsia="Calibri" w:hAnsi="Times New Roman" w:cs="Times New Roman"/>
          <w:sz w:val="24"/>
          <w:szCs w:val="24"/>
          <w:lang w:val="en-US" w:bidi="en-US"/>
        </w:rPr>
      </w:pP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    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В</w:t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учебнике приведены два стихотворения Сергея Есенина. Оба они посвящены русской зимней дороге: «Мелколесье. Степь и дали...» и «Пороша». В первом стихотворении поэт описывает, как он ночью едет по степи под лунным светом. </w:t>
      </w:r>
      <w:proofErr w:type="spellStart"/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Читатель</w:t>
      </w:r>
      <w:proofErr w:type="spellEnd"/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 xml:space="preserve"> </w:t>
      </w:r>
      <w:proofErr w:type="spellStart"/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чувствует</w:t>
      </w:r>
      <w:proofErr w:type="spellEnd"/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 xml:space="preserve"> </w:t>
      </w:r>
      <w:proofErr w:type="spellStart"/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мотив</w:t>
      </w:r>
      <w:proofErr w:type="spellEnd"/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 xml:space="preserve"> </w:t>
      </w:r>
      <w:proofErr w:type="spellStart"/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русской</w:t>
      </w:r>
      <w:proofErr w:type="spellEnd"/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 xml:space="preserve"> </w:t>
      </w:r>
      <w:proofErr w:type="spellStart"/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пляски</w:t>
      </w:r>
      <w:proofErr w:type="spellEnd"/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:</w:t>
      </w:r>
    </w:p>
    <w:tbl>
      <w:tblPr>
        <w:tblW w:w="2850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0"/>
      </w:tblGrid>
      <w:tr w:rsidR="00F572F6" w:rsidRPr="00F572F6" w14:paraId="23C54A68" w14:textId="77777777" w:rsidTr="00213FFF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DFCBC01" w14:textId="77777777" w:rsidR="00F572F6" w:rsidRPr="00F572F6" w:rsidRDefault="00F572F6" w:rsidP="00F572F6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F572F6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Эх вы, сани! Что за сани!</w:t>
            </w:r>
            <w:r w:rsidRPr="00F572F6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br/>
              <w:t>Звоны мерзлые осин.</w:t>
            </w:r>
            <w:r w:rsidRPr="00F572F6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br/>
              <w:t>У меня отец</w:t>
            </w:r>
            <w:r w:rsidRPr="00F572F6">
              <w:rPr>
                <w:rFonts w:ascii="Times New Roman" w:eastAsia="Calibri" w:hAnsi="Times New Roman" w:cs="Times New Roman"/>
                <w:sz w:val="24"/>
                <w:szCs w:val="24"/>
                <w:lang w:val="en-US" w:bidi="en-US"/>
              </w:rPr>
              <w:t> </w:t>
            </w:r>
            <w:r w:rsidRPr="00F572F6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— крестьянин,</w:t>
            </w:r>
            <w:r w:rsidRPr="00F572F6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br/>
              <w:t>Ну, а я</w:t>
            </w:r>
            <w:r w:rsidRPr="00F572F6">
              <w:rPr>
                <w:rFonts w:ascii="Times New Roman" w:eastAsia="Calibri" w:hAnsi="Times New Roman" w:cs="Times New Roman"/>
                <w:sz w:val="24"/>
                <w:szCs w:val="24"/>
                <w:lang w:val="en-US" w:bidi="en-US"/>
              </w:rPr>
              <w:t> </w:t>
            </w:r>
            <w:r w:rsidRPr="00F572F6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 xml:space="preserve">— крестьянский сын. </w:t>
            </w:r>
          </w:p>
        </w:tc>
      </w:tr>
    </w:tbl>
    <w:p w14:paraId="62C43BAA" w14:textId="77777777" w:rsidR="00F572F6" w:rsidRPr="00F572F6" w:rsidRDefault="00F572F6" w:rsidP="00F572F6">
      <w:pPr>
        <w:spacing w:after="0" w:line="252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    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В</w:t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последней строфе появляется образ русской гармошки-«венки», под которую «Будет рядом веселиться / Юность русских деревень...». Поэт использует различные изобразительные средства: олицетворение (бубенцы зарыдали, ножка у березки), эпитеты («разливные бубенцы», «Неприглядная дорога, да любимая навек...», «звоны мерзлые осин», «</w:t>
      </w:r>
      <w:proofErr w:type="spellStart"/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чахленькая</w:t>
      </w:r>
      <w:proofErr w:type="spellEnd"/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местность»), метафоры («юность русских деревень»). Все стихотворение наполнено звуками: рыданием «разливных бубенцов», «мерзлыми звонами осин»; особенно выделяется выражение «стынь и </w:t>
      </w:r>
      <w:proofErr w:type="spellStart"/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звень</w:t>
      </w:r>
      <w:proofErr w:type="spellEnd"/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». Образ русской земли складывается из противопоставления «</w:t>
      </w:r>
      <w:proofErr w:type="spellStart"/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чахленькой</w:t>
      </w:r>
      <w:proofErr w:type="spellEnd"/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местности» и преклонения перед каждой березкой, рыдания и веселья.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br/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    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В</w:t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«Пороше» дорога превращается в «бесконечную ленту», а зимний лес становится сказочным и таинственным. Это чувство тайны и загадочности помогают передать эпитеты, олицетворения, метафоры, сравнения, которые сплавлены в этом произведении словно бы в одно целое. В первом четверостишии мы видим реальную картину: звенит под копытом коня мерзлая земля, укрытая утоптанным снегом, кричат на лугу серые вороны. Во втором четверостишии начинается сказка: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br/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    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Заколдован невидимкой, (метафора)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br/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    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Дремлет лес под сказку сна, (олицетворение, метафора)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br/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    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Словно белою косынкой, (сравнение, основанное на олицетворении, эпитет)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br/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     </w:t>
      </w:r>
      <w:proofErr w:type="spellStart"/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Подвязалася</w:t>
      </w:r>
      <w:proofErr w:type="spellEnd"/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сосна (метафора).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br/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br/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    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В</w:t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третьей строфе метафора развивается, превращаясь в сравнение: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br/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br/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     </w:t>
      </w:r>
      <w:proofErr w:type="spellStart"/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Понагнулась</w:t>
      </w:r>
      <w:proofErr w:type="spellEnd"/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, как старушка, (сравнение) 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br/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     </w:t>
      </w:r>
      <w:proofErr w:type="spellStart"/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Оперлася</w:t>
      </w:r>
      <w:proofErr w:type="spellEnd"/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на клюку, (метафора) 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br/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    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А</w:t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над самою макушкой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br/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    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Долбит дятел на суку. (Реальная картина.)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br/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br/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    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В</w:t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последней строфе мы встречаем олицетворение (снег «стелет шаль»), объединенное с метафорой (шаль</w:t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— снежный покров), и метафорическое сравнение дороги с лентой, которая «убегает вдаль» (олицетворение).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br/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    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Такое сочетание изобразительных средств создает впечатление сказочности.</w:t>
      </w:r>
    </w:p>
    <w:p w14:paraId="1D31D854" w14:textId="77777777" w:rsidR="00F572F6" w:rsidRPr="00F572F6" w:rsidRDefault="00F572F6" w:rsidP="00F572F6">
      <w:pPr>
        <w:spacing w:after="0" w:line="252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А.</w:t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А.</w:t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Ахматова </w:t>
      </w:r>
    </w:p>
    <w:p w14:paraId="1C44D3C0" w14:textId="77777777" w:rsidR="00F572F6" w:rsidRPr="00F572F6" w:rsidRDefault="00F572F6" w:rsidP="00F572F6">
      <w:pPr>
        <w:spacing w:after="0" w:line="252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    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Стихотворение Анны Ахматовой «Перед весной бывают дни такие...» описывает приближение, предчувствие весны. Поэтесса использует различные художественные средства: олицетворение («отдыхает луг», «ветер нежен и упруг»), эпитеты («под плотным снегом», «деревья весело-сухие», 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lastRenderedPageBreak/>
        <w:t>«теплый ветер»). Во втором четверостишии автор рассказывает о своих чувствах так, словно их испытывает не только она, но эти чувства знакомы многим людям. Для этого поэтесса использует глаголы второго лица единственного числа:</w:t>
      </w:r>
    </w:p>
    <w:tbl>
      <w:tblPr>
        <w:tblW w:w="3420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20"/>
      </w:tblGrid>
      <w:tr w:rsidR="00F572F6" w:rsidRPr="00F572F6" w14:paraId="14BB6B65" w14:textId="77777777" w:rsidTr="00213FFF">
        <w:trPr>
          <w:tblCellSpacing w:w="15" w:type="dxa"/>
          <w:jc w:val="center"/>
        </w:trPr>
        <w:tc>
          <w:tcPr>
            <w:tcW w:w="3330" w:type="dxa"/>
            <w:vAlign w:val="center"/>
            <w:hideMark/>
          </w:tcPr>
          <w:p w14:paraId="177C404C" w14:textId="77777777" w:rsidR="00F572F6" w:rsidRPr="00F572F6" w:rsidRDefault="00F572F6" w:rsidP="00F572F6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F572F6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...И дома своего не узнаешь,</w:t>
            </w:r>
            <w:r w:rsidRPr="00F572F6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br/>
              <w:t>И песню ту, что прежде надоела,</w:t>
            </w:r>
            <w:r w:rsidRPr="00F572F6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br/>
              <w:t xml:space="preserve">Как новую, с волнением поешь. </w:t>
            </w:r>
          </w:p>
        </w:tc>
      </w:tr>
    </w:tbl>
    <w:p w14:paraId="7513B59D" w14:textId="77777777" w:rsidR="00F572F6" w:rsidRPr="00F572F6" w:rsidRDefault="00F572F6" w:rsidP="00F572F6">
      <w:pPr>
        <w:spacing w:after="0" w:line="252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    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Это стихотворение помогает читателю по-новому взглянуть на окружающий его мир.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br/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    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Учтем, что стихотворение написано в 1915 году, когда Ахматовой было 26</w:t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лет.     (Демонстрация </w:t>
      </w:r>
      <w:proofErr w:type="spellStart"/>
      <w:proofErr w:type="gramStart"/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репродукциии</w:t>
      </w:r>
      <w:proofErr w:type="spellEnd"/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 портрета</w:t>
      </w:r>
      <w:proofErr w:type="gramEnd"/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Анны Андреевны, написанного в 1914 году Н.</w:t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И.</w:t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Альтманом (хранится в Государственном Русском музее в Санкт-Петербурге).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br/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    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</w:t>
      </w:r>
    </w:p>
    <w:p w14:paraId="102B4385" w14:textId="77777777" w:rsidR="00F572F6" w:rsidRPr="00F572F6" w:rsidRDefault="00F572F6" w:rsidP="00F572F6">
      <w:pPr>
        <w:spacing w:after="0" w:line="252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Н.</w:t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М.</w:t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Рубцов </w:t>
      </w:r>
    </w:p>
    <w:p w14:paraId="66CA05FA" w14:textId="77777777" w:rsidR="00F572F6" w:rsidRPr="00F572F6" w:rsidRDefault="00F572F6" w:rsidP="00F572F6">
      <w:pPr>
        <w:spacing w:after="0" w:line="252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    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Глубокая любовь к Родине слышится в стихотворении Николая Рубцова «Звезда полей». Рубцов не описывает какое-то конкретное время года. Он сосредоточивает свое внимание на звезде как на символе стремления человека к лучшей жизни, к счастью и добру.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br/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    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В</w:t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первой строфе мы видим конкретную картину: морозная ночь, двенадцать часов, зима. Страна спит. Звезда (олицетворение) смотрит в полынью.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br/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    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Во второй строфе поэт пишет, что звезда горит всегда</w:t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— и «под золотом осенним», «над зимним серебром» (метафоры).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br/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    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В</w:t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третьей строфе картина словно бы расширяется, и мы видим не одно поле и речку с полыньей, а всю страну и даже планету:</w:t>
      </w:r>
    </w:p>
    <w:tbl>
      <w:tblPr>
        <w:tblW w:w="3885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85"/>
      </w:tblGrid>
      <w:tr w:rsidR="00F572F6" w:rsidRPr="00F572F6" w14:paraId="0DF49005" w14:textId="77777777" w:rsidTr="00213FFF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F543EA7" w14:textId="77777777" w:rsidR="00F572F6" w:rsidRPr="00F572F6" w:rsidRDefault="00F572F6" w:rsidP="00F572F6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F572F6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Звезда полей горит, не угасая,</w:t>
            </w:r>
            <w:r w:rsidRPr="00F572F6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br/>
              <w:t xml:space="preserve">Для всех тревожных жителей Земли... </w:t>
            </w:r>
          </w:p>
        </w:tc>
      </w:tr>
    </w:tbl>
    <w:p w14:paraId="7A45D353" w14:textId="77777777" w:rsidR="00F572F6" w:rsidRPr="00F572F6" w:rsidRDefault="00F572F6" w:rsidP="00F572F6">
      <w:pPr>
        <w:spacing w:after="0" w:line="252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    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Тревога жителей противопоставляется приветливому (эпитет) лучу звезды. Так поэт использует антитезу.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br/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    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В</w:t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четвертой строфе «города, поднявшиеся вдали», противопоставляются русскому полю:</w:t>
      </w:r>
    </w:p>
    <w:tbl>
      <w:tblPr>
        <w:tblW w:w="3885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85"/>
      </w:tblGrid>
      <w:tr w:rsidR="00F572F6" w:rsidRPr="00F572F6" w14:paraId="329AC65D" w14:textId="77777777" w:rsidTr="00213FFF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3C90A3E" w14:textId="77777777" w:rsidR="00F572F6" w:rsidRPr="00F572F6" w:rsidRDefault="00F572F6" w:rsidP="00F572F6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F572F6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Но только здесь, во мгле заледенелой,</w:t>
            </w:r>
            <w:r w:rsidRPr="00F572F6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br/>
              <w:t xml:space="preserve">Она восходит ярче и полней. </w:t>
            </w:r>
          </w:p>
        </w:tc>
      </w:tr>
    </w:tbl>
    <w:p w14:paraId="76B8AF74" w14:textId="77777777" w:rsidR="00F572F6" w:rsidRPr="00F572F6" w:rsidRDefault="00F572F6" w:rsidP="00F572F6">
      <w:pPr>
        <w:spacing w:after="0" w:line="252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    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>Оригинальный эпитет «во мгле заледенелой» соединяется в одно целое с постоянным эпитетом, который употребляется в русских сказках и других произведениях устного народного творчества: «на свете белом». Так в этом стихотворении Николай Рубцов объединяет личные чувства с чувствами своего народа.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br/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br/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    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</w:t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    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Домашнее задание 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br/>
      </w:r>
      <w:r w:rsidRPr="00F572F6">
        <w:rPr>
          <w:rFonts w:ascii="Times New Roman" w:eastAsia="Calibri" w:hAnsi="Times New Roman" w:cs="Times New Roman"/>
          <w:sz w:val="24"/>
          <w:szCs w:val="24"/>
          <w:lang w:val="en-US" w:bidi="en-US"/>
        </w:rPr>
        <w:t>      </w:t>
      </w:r>
      <w:r w:rsidRPr="00F572F6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Подготовить выразительное чтение наизусть одного из стихотворений, проанализированных на уроке, или другого стихотворения (по выбору учеников).  </w:t>
      </w:r>
    </w:p>
    <w:p w14:paraId="262FF4E5" w14:textId="77777777" w:rsidR="00F572F6" w:rsidRPr="00F572F6" w:rsidRDefault="00F572F6" w:rsidP="00F572F6">
      <w:pPr>
        <w:spacing w:after="0" w:line="252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14:paraId="56A0C158" w14:textId="77777777" w:rsidR="00F572F6" w:rsidRPr="00F572F6" w:rsidRDefault="00F572F6" w:rsidP="00F572F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F572F6" w:rsidRPr="00F572F6" w:rsidSect="00F572F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2F6"/>
    <w:rsid w:val="00427345"/>
    <w:rsid w:val="00F57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B641E"/>
  <w15:chartTrackingRefBased/>
  <w15:docId w15:val="{A3579AE9-60FE-4AA3-9F62-20E089ECE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1201</Words>
  <Characters>6849</Characters>
  <Application>Microsoft Office Word</Application>
  <DocSecurity>0</DocSecurity>
  <Lines>57</Lines>
  <Paragraphs>16</Paragraphs>
  <ScaleCrop>false</ScaleCrop>
  <Company/>
  <LinksUpToDate>false</LinksUpToDate>
  <CharactersWithSpaces>8034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Лейла Аскерова</dc:creator>
  <cp:keywords/>
  <dc:description/>
  <cp:lastModifiedBy>Лейла Аскерова</cp:lastModifiedBy>
  <cp:revision>1</cp:revision>
  <dcterms:created xsi:type="dcterms:W3CDTF">2025-08-03T15:27:00Z</dcterms:created>
  <dcterms:modified xsi:type="dcterms:W3CDTF">2025-08-03T15:31:00Z</dcterms:modified>
</cp:coreProperties>
</file>