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375" w:rsidRPr="00D55A42" w:rsidRDefault="003B2375" w:rsidP="003B2375">
      <w:pPr>
        <w:pStyle w:val="a4"/>
        <w:rPr>
          <w:rFonts w:ascii="Times New Roman" w:hAnsi="Times New Roman" w:cs="Times New Roman"/>
          <w:b/>
          <w:sz w:val="48"/>
          <w:szCs w:val="28"/>
          <w:lang w:val="ru-RU"/>
        </w:rPr>
      </w:pPr>
      <w:r w:rsidRPr="00D55A42">
        <w:rPr>
          <w:rFonts w:ascii="Times New Roman" w:hAnsi="Times New Roman" w:cs="Times New Roman"/>
          <w:b/>
          <w:sz w:val="48"/>
          <w:szCs w:val="28"/>
          <w:lang w:val="ru-RU"/>
        </w:rPr>
        <w:t>Разработка урока музыки (3 класс)</w:t>
      </w:r>
    </w:p>
    <w:p w:rsidR="003B2375" w:rsidRDefault="003B2375" w:rsidP="003B237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b/>
          <w:sz w:val="28"/>
          <w:szCs w:val="28"/>
          <w:lang w:val="ru-RU"/>
        </w:rPr>
        <w:t>Тема:</w:t>
      </w:r>
      <w:r w:rsidRPr="00D55A4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bookmarkStart w:id="0" w:name="_GoBack"/>
      <w:r w:rsidRPr="00D55A42">
        <w:rPr>
          <w:rFonts w:ascii="Times New Roman" w:hAnsi="Times New Roman" w:cs="Times New Roman"/>
          <w:sz w:val="28"/>
          <w:szCs w:val="28"/>
          <w:lang w:val="ru-RU"/>
        </w:rPr>
        <w:t>Мелодия грустная, весёлая, радостная</w:t>
      </w:r>
      <w:bookmarkEnd w:id="0"/>
      <w:r w:rsidRPr="00D55A42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3B2375" w:rsidRPr="00D55A42" w:rsidRDefault="003B2375" w:rsidP="003B237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b/>
          <w:sz w:val="28"/>
          <w:szCs w:val="28"/>
          <w:lang w:val="ru-RU"/>
        </w:rPr>
        <w:t>УМК: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Школа России </w:t>
      </w:r>
    </w:p>
    <w:p w:rsidR="003B2375" w:rsidRPr="00D55A42" w:rsidRDefault="003B2375" w:rsidP="003B237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b/>
          <w:sz w:val="28"/>
          <w:szCs w:val="28"/>
          <w:lang w:val="ru-RU"/>
        </w:rPr>
        <w:t>Цель:</w:t>
      </w:r>
      <w:r w:rsidRPr="00D55A42">
        <w:rPr>
          <w:rFonts w:ascii="Times New Roman" w:hAnsi="Times New Roman" w:cs="Times New Roman"/>
          <w:sz w:val="28"/>
          <w:szCs w:val="28"/>
          <w:lang w:val="ru-RU"/>
        </w:rPr>
        <w:t xml:space="preserve"> Создание условий для формирования у учащихся представления о характере мелодии (грустная, весёлая, радостная), развития эмоционально-ценностного отношения к музыке и умения выражать своё восприятие через движение, пение и обсуждение.</w:t>
      </w:r>
    </w:p>
    <w:p w:rsidR="003B2375" w:rsidRPr="00D55A42" w:rsidRDefault="003B2375" w:rsidP="003B2375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5A42">
        <w:rPr>
          <w:rFonts w:ascii="Times New Roman" w:hAnsi="Times New Roman" w:cs="Times New Roman"/>
          <w:b/>
          <w:sz w:val="28"/>
          <w:szCs w:val="28"/>
        </w:rPr>
        <w:t>Задачи</w:t>
      </w:r>
      <w:proofErr w:type="spellEnd"/>
      <w:r w:rsidRPr="00D55A42">
        <w:rPr>
          <w:rFonts w:ascii="Times New Roman" w:hAnsi="Times New Roman" w:cs="Times New Roman"/>
          <w:b/>
          <w:sz w:val="28"/>
          <w:szCs w:val="28"/>
        </w:rPr>
        <w:t>:</w:t>
      </w:r>
    </w:p>
    <w:p w:rsidR="003B2375" w:rsidRPr="00D55A42" w:rsidRDefault="003B2375" w:rsidP="003B2375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sz w:val="28"/>
          <w:szCs w:val="28"/>
          <w:lang w:val="ru-RU"/>
        </w:rPr>
        <w:t>• Образовательная – формировать умение различать мелодии по характеру.</w:t>
      </w:r>
    </w:p>
    <w:p w:rsidR="003B2375" w:rsidRPr="00D55A42" w:rsidRDefault="003B2375" w:rsidP="003B2375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sz w:val="28"/>
          <w:szCs w:val="28"/>
          <w:lang w:val="ru-RU"/>
        </w:rPr>
        <w:t>• Развивающая – развивать слух, внимание, эмоциональную отзывчивость.</w:t>
      </w:r>
    </w:p>
    <w:p w:rsidR="003B2375" w:rsidRPr="00D55A42" w:rsidRDefault="003B2375" w:rsidP="003B2375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sz w:val="28"/>
          <w:szCs w:val="28"/>
          <w:lang w:val="ru-RU"/>
        </w:rPr>
        <w:t>• Воспитывающая – воспитывать интерес к музыке, культуру слушания.</w:t>
      </w:r>
    </w:p>
    <w:p w:rsidR="003B2375" w:rsidRPr="00D55A42" w:rsidRDefault="003B2375" w:rsidP="003B2375">
      <w:pPr>
        <w:rPr>
          <w:rFonts w:ascii="Times New Roman" w:hAnsi="Times New Roman" w:cs="Times New Roman"/>
          <w:b/>
          <w:sz w:val="28"/>
          <w:szCs w:val="28"/>
        </w:rPr>
      </w:pPr>
      <w:r w:rsidRPr="00D55A42">
        <w:rPr>
          <w:rFonts w:ascii="Times New Roman" w:hAnsi="Times New Roman" w:cs="Times New Roman"/>
          <w:b/>
          <w:sz w:val="28"/>
          <w:szCs w:val="28"/>
        </w:rPr>
        <w:t>УУД:</w:t>
      </w:r>
    </w:p>
    <w:p w:rsidR="003B2375" w:rsidRPr="00D55A42" w:rsidRDefault="003B2375" w:rsidP="003B2375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sz w:val="28"/>
          <w:szCs w:val="28"/>
          <w:lang w:val="ru-RU"/>
        </w:rPr>
        <w:t>• Личностные: развитие эмоционально-ценностного восприятия музыки.</w:t>
      </w:r>
    </w:p>
    <w:p w:rsidR="003B2375" w:rsidRPr="00D55A42" w:rsidRDefault="003B2375" w:rsidP="003B2375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sz w:val="28"/>
          <w:szCs w:val="28"/>
          <w:lang w:val="ru-RU"/>
        </w:rPr>
        <w:t>• Познавательные: умение анализировать звучание, выделять особенности мелодии.</w:t>
      </w:r>
    </w:p>
    <w:p w:rsidR="003B2375" w:rsidRPr="00D55A42" w:rsidRDefault="003B2375" w:rsidP="003B2375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sz w:val="28"/>
          <w:szCs w:val="28"/>
          <w:lang w:val="ru-RU"/>
        </w:rPr>
        <w:t>• Регулятивные: постановка цели совместно с учителем, самооценка.</w:t>
      </w:r>
    </w:p>
    <w:p w:rsidR="003B2375" w:rsidRPr="00D55A42" w:rsidRDefault="003B2375" w:rsidP="003B2375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sz w:val="28"/>
          <w:szCs w:val="28"/>
          <w:lang w:val="ru-RU"/>
        </w:rPr>
        <w:t>• Коммуникативные: умение слушать, обсуждать и выражать мнение.</w:t>
      </w:r>
    </w:p>
    <w:p w:rsidR="003B2375" w:rsidRPr="00D55A42" w:rsidRDefault="003B2375" w:rsidP="003B237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A42">
        <w:rPr>
          <w:rFonts w:ascii="Times New Roman" w:hAnsi="Times New Roman" w:cs="Times New Roman"/>
          <w:b/>
          <w:sz w:val="28"/>
          <w:szCs w:val="28"/>
          <w:lang w:val="ru-RU"/>
        </w:rPr>
        <w:t>Оборудование:</w:t>
      </w:r>
      <w:r w:rsidRPr="00D55A42">
        <w:rPr>
          <w:rFonts w:ascii="Times New Roman" w:hAnsi="Times New Roman" w:cs="Times New Roman"/>
          <w:sz w:val="28"/>
          <w:szCs w:val="28"/>
          <w:lang w:val="ru-RU"/>
        </w:rPr>
        <w:t xml:space="preserve"> музыкальный центр/компьютер, аудиозаписи (Чайковский, Дунаевский, рус. нар. песня), презентация (картинки-эмоции), карточки, шумовые инструменты.</w:t>
      </w:r>
    </w:p>
    <w:tbl>
      <w:tblPr>
        <w:tblStyle w:val="a6"/>
        <w:tblW w:w="11199" w:type="dxa"/>
        <w:tblInd w:w="-1168" w:type="dxa"/>
        <w:tblLook w:val="04A0" w:firstRow="1" w:lastRow="0" w:firstColumn="1" w:lastColumn="0" w:noHBand="0" w:noVBand="1"/>
      </w:tblPr>
      <w:tblGrid>
        <w:gridCol w:w="2410"/>
        <w:gridCol w:w="1025"/>
        <w:gridCol w:w="2045"/>
        <w:gridCol w:w="3078"/>
        <w:gridCol w:w="2641"/>
      </w:tblGrid>
      <w:tr w:rsidR="003B2375" w:rsidRPr="00D55A42" w:rsidTr="00704BC9">
        <w:tc>
          <w:tcPr>
            <w:tcW w:w="21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proofErr w:type="spellEnd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897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  <w:proofErr w:type="spellEnd"/>
          </w:p>
        </w:tc>
        <w:tc>
          <w:tcPr>
            <w:tcW w:w="1858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  <w:proofErr w:type="spellEnd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7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  <w:proofErr w:type="spellEnd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>учащихся</w:t>
            </w:r>
            <w:proofErr w:type="spellEnd"/>
          </w:p>
        </w:tc>
        <w:tc>
          <w:tcPr>
            <w:tcW w:w="3472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</w:t>
            </w:r>
            <w:proofErr w:type="spellEnd"/>
            <w:r w:rsidRPr="00D55A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</w:p>
        </w:tc>
      </w:tr>
      <w:tr w:rsidR="003B2375" w:rsidRPr="00D55A42" w:rsidTr="00704BC9">
        <w:tc>
          <w:tcPr>
            <w:tcW w:w="21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Организационный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момент</w:t>
            </w:r>
            <w:proofErr w:type="spellEnd"/>
          </w:p>
        </w:tc>
        <w:tc>
          <w:tcPr>
            <w:tcW w:w="897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858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Приветствует, создаёт позитивный настрой, проверяет готовность.</w:t>
            </w:r>
          </w:p>
        </w:tc>
        <w:tc>
          <w:tcPr>
            <w:tcW w:w="27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Приветствуют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настраиваются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работу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2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spellEnd"/>
          </w:p>
        </w:tc>
      </w:tr>
      <w:tr w:rsidR="003B2375" w:rsidRPr="00D55A42" w:rsidTr="00704BC9">
        <w:tc>
          <w:tcPr>
            <w:tcW w:w="21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</w:p>
        </w:tc>
        <w:tc>
          <w:tcPr>
            <w:tcW w:w="897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858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Задает вопрос: «Может ли музыка быть весёлой или грустной?»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Формулирует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тему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Отвечают, участвуют в формулировании цели.</w:t>
            </w:r>
          </w:p>
        </w:tc>
        <w:tc>
          <w:tcPr>
            <w:tcW w:w="3472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Познавательные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spellEnd"/>
          </w:p>
        </w:tc>
      </w:tr>
      <w:tr w:rsidR="003B2375" w:rsidRPr="00D55A42" w:rsidTr="00704BC9">
        <w:tc>
          <w:tcPr>
            <w:tcW w:w="21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Основная часть (</w:t>
            </w: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Слушание музыки</w:t>
            </w:r>
          </w:p>
        </w:tc>
        <w:tc>
          <w:tcPr>
            <w:tcW w:w="897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858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Воспроизводит 3 фрагмента (грустная – Чайковский, весёлая – Дунаевский, радостная – нар. песня).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Слушают музыку, определяют настроение, поднимают карточки-эмоции, обсуждают.</w:t>
            </w:r>
          </w:p>
        </w:tc>
        <w:tc>
          <w:tcPr>
            <w:tcW w:w="3472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Познавательные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spellEnd"/>
          </w:p>
        </w:tc>
      </w:tr>
      <w:tr w:rsidR="003B2375" w:rsidRPr="00D55A42" w:rsidTr="00704BC9">
        <w:tc>
          <w:tcPr>
            <w:tcW w:w="21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</w:p>
        </w:tc>
        <w:tc>
          <w:tcPr>
            <w:tcW w:w="897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858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Включает весёлую мелодию, организует ритмические движения.</w:t>
            </w:r>
          </w:p>
        </w:tc>
        <w:tc>
          <w:tcPr>
            <w:tcW w:w="27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Выполняют движения: марш, хлопки, прыжки, мимика грусти/радости/веселья.</w:t>
            </w:r>
          </w:p>
        </w:tc>
        <w:tc>
          <w:tcPr>
            <w:tcW w:w="3472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spellEnd"/>
          </w:p>
        </w:tc>
      </w:tr>
      <w:tr w:rsidR="003B2375" w:rsidRPr="00D55A42" w:rsidTr="00704BC9">
        <w:tc>
          <w:tcPr>
            <w:tcW w:w="21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Основная часть (</w:t>
            </w: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Игровая работа</w:t>
            </w:r>
          </w:p>
        </w:tc>
        <w:tc>
          <w:tcPr>
            <w:tcW w:w="897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858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Проводит игру «Музыкальные эмоции». Делит класс на группы, раздаёт карточки с эмоциями.</w:t>
            </w:r>
          </w:p>
        </w:tc>
        <w:tc>
          <w:tcPr>
            <w:tcW w:w="27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Определяют характер музыки, изображают настроение движением, инструментами.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группах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2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познавательные</w:t>
            </w:r>
            <w:proofErr w:type="spellEnd"/>
          </w:p>
        </w:tc>
      </w:tr>
      <w:tr w:rsidR="003B2375" w:rsidRPr="00D55A42" w:rsidTr="00704BC9">
        <w:tc>
          <w:tcPr>
            <w:tcW w:w="21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proofErr w:type="spellEnd"/>
          </w:p>
        </w:tc>
        <w:tc>
          <w:tcPr>
            <w:tcW w:w="897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858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Подводит к выводу: «Какими средствами музыка передает настроение?»</w:t>
            </w:r>
          </w:p>
        </w:tc>
        <w:tc>
          <w:tcPr>
            <w:tcW w:w="27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Отвечают на вопросы, делают выводы.</w:t>
            </w:r>
          </w:p>
        </w:tc>
        <w:tc>
          <w:tcPr>
            <w:tcW w:w="3472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Познавательные</w:t>
            </w:r>
            <w:proofErr w:type="spellEnd"/>
          </w:p>
        </w:tc>
      </w:tr>
      <w:tr w:rsidR="003B2375" w:rsidRPr="00D55A42" w:rsidTr="00704BC9">
        <w:tc>
          <w:tcPr>
            <w:tcW w:w="21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  <w:proofErr w:type="spellEnd"/>
          </w:p>
        </w:tc>
        <w:tc>
          <w:tcPr>
            <w:tcW w:w="897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858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Задает вопросы: «Что нового узнали? Какая музыка понравилась больше?» Организует выбор карточки-эмоции.</w:t>
            </w:r>
          </w:p>
        </w:tc>
        <w:tc>
          <w:tcPr>
            <w:tcW w:w="2786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A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Отвечают, выбирают карточку с настроением, делятся впечатлением.</w:t>
            </w:r>
          </w:p>
        </w:tc>
        <w:tc>
          <w:tcPr>
            <w:tcW w:w="3472" w:type="dxa"/>
          </w:tcPr>
          <w:p w:rsidR="003B2375" w:rsidRPr="00D55A42" w:rsidRDefault="003B2375" w:rsidP="00704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spellEnd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5A42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spellEnd"/>
          </w:p>
        </w:tc>
      </w:tr>
    </w:tbl>
    <w:p w:rsidR="003B2375" w:rsidRPr="00D55A42" w:rsidRDefault="003B2375" w:rsidP="003B2375">
      <w:pPr>
        <w:rPr>
          <w:rFonts w:ascii="Times New Roman" w:hAnsi="Times New Roman" w:cs="Times New Roman"/>
          <w:sz w:val="28"/>
          <w:szCs w:val="28"/>
        </w:rPr>
      </w:pPr>
    </w:p>
    <w:p w:rsidR="004D7C08" w:rsidRDefault="003B2375"/>
    <w:sectPr w:rsidR="004D7C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A1A7C8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375"/>
    <w:rsid w:val="0037051C"/>
    <w:rsid w:val="003B2375"/>
    <w:rsid w:val="008D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ACCE1-409F-49AF-8AFB-F2C8C80D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B2375"/>
    <w:pPr>
      <w:spacing w:after="200" w:line="276" w:lineRule="auto"/>
    </w:pPr>
    <w:rPr>
      <w:rFonts w:eastAsiaTheme="minorEastAsia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link w:val="a5"/>
    <w:uiPriority w:val="10"/>
    <w:qFormat/>
    <w:rsid w:val="003B237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1"/>
    <w:link w:val="a4"/>
    <w:uiPriority w:val="10"/>
    <w:rsid w:val="003B23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">
    <w:name w:val="List Bullet"/>
    <w:basedOn w:val="a0"/>
    <w:uiPriority w:val="99"/>
    <w:unhideWhenUsed/>
    <w:rsid w:val="003B2375"/>
    <w:pPr>
      <w:numPr>
        <w:numId w:val="1"/>
      </w:numPr>
      <w:contextualSpacing/>
    </w:pPr>
  </w:style>
  <w:style w:type="table" w:styleId="a6">
    <w:name w:val="Table Grid"/>
    <w:basedOn w:val="a2"/>
    <w:uiPriority w:val="59"/>
    <w:rsid w:val="003B237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Вебер</dc:creator>
  <cp:keywords/>
  <dc:description/>
  <cp:lastModifiedBy>Алиса Вебер</cp:lastModifiedBy>
  <cp:revision>1</cp:revision>
  <dcterms:created xsi:type="dcterms:W3CDTF">2025-09-08T14:26:00Z</dcterms:created>
  <dcterms:modified xsi:type="dcterms:W3CDTF">2025-09-08T14:27:00Z</dcterms:modified>
</cp:coreProperties>
</file>