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F4D" w:rsidRDefault="006B0F4D">
      <w:pPr>
        <w:rPr>
          <w:sz w:val="26"/>
          <w:szCs w:val="26"/>
        </w:rPr>
      </w:pPr>
      <w:r>
        <w:rPr>
          <w:sz w:val="26"/>
          <w:szCs w:val="26"/>
        </w:rPr>
        <w:t>Развитие мелкой моторики у детей,упражнения.</w:t>
      </w:r>
    </w:p>
    <w:p w:rsidR="006B0F4D" w:rsidRDefault="006B0F4D">
      <w:pPr>
        <w:rPr>
          <w:sz w:val="26"/>
          <w:szCs w:val="26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Доказано, что мелкая моторика рук напрямую связана с развитием речи у детей. Пальчиковые игры — это упражнения для пальцев и кистей рук, а также массажные движения.</w:t>
      </w:r>
    </w:p>
    <w:p w:rsidR="006B0F4D" w:rsidRDefault="006B0F4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   Крупная моторика – движения всей рукой и всем телом. Мелкая моторика играет большую роль в развитии детей, навыков их самостоятельности и самообслуживания. Уже доказано, что одним из показателей нормального физического и нервнопсихического развития малыша является развитие его мелкой моторики.  По умелости  детских  ручек можно сделать вывод об особенностях развития  центральной нервной системы и мозга малыша.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Кроме специальных пальчиковых игр и упражнений на развитие мелкой моторики положительно влияют всевозможные действия с предметами. Это очень удобно, потому что подобные занятия не требуют особой дополнительной подготовки, материалы для них имеются в каждом доме.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                Игры с пуговицами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Из пуговиц разного размера и цвета выложите рисунки (бусы, снеговика, цветочек и т. д.) и попросите малыша сделать такой же рисунок.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Можно предложить разложить пуговицы по размеру, по цветам.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       Игры с бельевыми прищепками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Предложите своему ребёнку вам помочь – пусть развешивает трусики, носочки, носовые платочки и закрепляет их прищепками. И эту работу можно сопровождать словами:      Прищеплю прищепки ловко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     Я на мамину верёвку.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Скажите малышу, что жёлтые прищепки – это маленькие сказочные рыбки, а кружочек, выполненный из картона – это кормушка. Предложите ему помочь рыбкам пообедать: прикрепить их по периметру фигуры.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Очень интересно для детей приделывать лучики для солнышка, вырезанного из картона, иголки ёжику, лепесточки для цветка.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           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     Игры – шнуровки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Можно использовать как фабричного производства, так  и выполненные своими руками. Это разовьёт пространственную ориентировку и внимание, сформирует навыки шнуровки.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          Игры с крупами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 яркий поднос тонким равномерным слоем рассыпьте манную крупу и покажите ребёнку, как можно, проведя пальцем по крупе, нарисовать линию, круг. После этого можно уже рисовать и предметы – волны, солнышко, заборчик и т. д.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ёмкость с высокими бортиками высыпьте фасоль или горох и спрячьте в неё маленькие игрушки. Пусть ребёнок запускает в сухой бассейн руку и находит там игрушки.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                Упражнения с карандашом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Пусть малыш покатает карандаш между ладонями, прокатит его по столу одним, двумя пальчиками. Можно использовать вместо карандаша – массажный шарик, грецкий орех.</w:t>
      </w:r>
    </w:p>
    <w:p w:rsidR="006B0F4D" w:rsidRDefault="006B0F4D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                                  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Упражнения на развитие динамической координации движений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Палец толстый и большой в сад за сливами пошел (Поднять большой палец, пошевелить им)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Указательный с порога указал ему дорогу (Указательным пальцем показать дорогу)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Средний палец самый меткий: он сбивает сливу с ветки (Выполнять щелчки большим и средним пальцами)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Безымянный поедает (Поднести безымянный палец ко рту)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 мизинчик – господинчик в землю косточки сажает (Постучать мизинцем по столу сначала правой, а потом левой рукой).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Поиск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Сорока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Сорока-белобока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Кашу варила, деток кормила: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(Водим пальцем по кругу по ладошке малыша)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Этому дала, этому дала,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Этому дала, этому дала,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(По очереди загибаем все пальчики, кроме большого)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 этому не дала: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Он в лес не ходил,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Дров не рубил,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Печь не топил,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Кашу не заслужил!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(Плавно покачиваем и массируем большой палец).</w:t>
      </w: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B0F4D" w:rsidRDefault="006B0F4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B0F4D" w:rsidSect="006B0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F4D" w:rsidRDefault="006B0F4D" w:rsidP="006B0F4D">
      <w:r>
        <w:separator/>
      </w:r>
    </w:p>
  </w:endnote>
  <w:endnote w:type="continuationSeparator" w:id="0">
    <w:p w:rsidR="006B0F4D" w:rsidRDefault="006B0F4D" w:rsidP="006B0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4D" w:rsidRDefault="006B0F4D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4D" w:rsidRDefault="006B0F4D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4D" w:rsidRDefault="006B0F4D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F4D" w:rsidRDefault="006B0F4D" w:rsidP="006B0F4D">
      <w:r>
        <w:separator/>
      </w:r>
    </w:p>
  </w:footnote>
  <w:footnote w:type="continuationSeparator" w:id="0">
    <w:p w:rsidR="006B0F4D" w:rsidRDefault="006B0F4D" w:rsidP="006B0F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4D" w:rsidRDefault="006B0F4D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4D" w:rsidRDefault="006B0F4D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4D" w:rsidRDefault="006B0F4D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0F4D"/>
    <w:rsid w:val="006B0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1"/>
    <w:uiPriority w:val="99"/>
    <w:qFormat/>
    <w:pPr>
      <w:spacing w:before="100" w:after="100"/>
      <w:outlineLvl w:val="5"/>
    </w:pPr>
    <w:rPr>
      <w:rFonts w:ascii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F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F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F4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B0F4D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0F4D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0F4D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0F4D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F4D"/>
    <w:rPr>
      <w:b/>
      <w:bCs/>
    </w:rPr>
  </w:style>
  <w:style w:type="character" w:customStyle="1" w:styleId="Heading6Char1">
    <w:name w:val="Heading 6 Char1"/>
    <w:basedOn w:val="DefaultParagraphFont"/>
    <w:link w:val="Heading6"/>
    <w:uiPriority w:val="99"/>
    <w:rPr>
      <w:rFonts w:ascii="Times New Roman" w:hAnsi="Times New Roman" w:cs="Times New Roman"/>
      <w:b/>
      <w:bCs/>
      <w:sz w:val="15"/>
      <w:szCs w:val="15"/>
      <w:lang w:val="ru-RU"/>
    </w:rPr>
  </w:style>
  <w:style w:type="paragraph" w:customStyle="1" w:styleId="c4">
    <w:name w:val="c4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3">
    <w:name w:val="c3"/>
    <w:uiPriority w:val="99"/>
    <w:rPr>
      <w:rFonts w:ascii="Arial" w:hAnsi="Arial" w:cs="Arial"/>
      <w:lang w:val="ru-RU"/>
    </w:rPr>
  </w:style>
  <w:style w:type="character" w:customStyle="1" w:styleId="c2">
    <w:name w:val="c2"/>
    <w:uiPriority w:val="99"/>
    <w:rPr>
      <w:rFonts w:ascii="Arial" w:hAnsi="Arial" w:cs="Arial"/>
      <w:lang w:val="ru-RU"/>
    </w:rPr>
  </w:style>
  <w:style w:type="character" w:customStyle="1" w:styleId="c0">
    <w:name w:val="c0"/>
    <w:uiPriority w:val="99"/>
    <w:rPr>
      <w:rFonts w:ascii="Arial" w:hAnsi="Arial" w:cs="Arial"/>
      <w:lang w:val="ru-RU"/>
    </w:rPr>
  </w:style>
  <w:style w:type="character" w:customStyle="1" w:styleId="c9">
    <w:name w:val="c9"/>
    <w:uiPriority w:val="99"/>
    <w:rPr>
      <w:rFonts w:ascii="Arial" w:hAnsi="Arial" w:cs="Arial"/>
      <w:lang w:val="ru-RU"/>
    </w:rPr>
  </w:style>
  <w:style w:type="paragraph" w:customStyle="1" w:styleId="c7">
    <w:name w:val="c7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search-excerpt">
    <w:name w:val="search-excerpt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like-tooltip">
    <w:name w:val="like-tooltip"/>
    <w:uiPriority w:val="99"/>
    <w:rPr>
      <w:rFonts w:ascii="Arial" w:hAnsi="Arial" w:cs="Arial"/>
      <w:lang w:val="ru-RU"/>
    </w:rPr>
  </w:style>
  <w:style w:type="character" w:customStyle="1" w:styleId="flag-throbber">
    <w:name w:val="flag-throbber"/>
    <w:uiPriority w:val="99"/>
    <w:rPr>
      <w:rFonts w:ascii="Arial" w:hAnsi="Arial" w:cs="Arial"/>
      <w:lang w:val="ru-RU"/>
    </w:rPr>
  </w:style>
  <w:style w:type="paragraph" w:styleId="BalloonText">
    <w:name w:val="Balloon Text"/>
    <w:basedOn w:val="Normal"/>
    <w:link w:val="BalloonTextChar1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F4D"/>
    <w:rPr>
      <w:rFonts w:ascii="Times New Roman" w:hAnsi="Times New Roman" w:cs="Times New Roman"/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rPr>
      <w:rFonts w:ascii="Tahoma" w:hAnsi="Tahoma" w:cs="Tahoma"/>
      <w:sz w:val="16"/>
      <w:szCs w:val="16"/>
      <w:lang w:val="ru-RU"/>
    </w:rPr>
  </w:style>
  <w:style w:type="character" w:customStyle="1" w:styleId="c13">
    <w:name w:val="c13"/>
    <w:uiPriority w:val="99"/>
    <w:rPr>
      <w:rFonts w:ascii="Arial" w:hAnsi="Arial" w:cs="Arial"/>
      <w:lang w:val="ru-RU"/>
    </w:rPr>
  </w:style>
  <w:style w:type="character" w:customStyle="1" w:styleId="c11">
    <w:name w:val="c11"/>
    <w:uiPriority w:val="99"/>
    <w:rPr>
      <w:rFonts w:ascii="Arial" w:hAnsi="Arial" w:cs="Arial"/>
      <w:lang w:val="ru-RU"/>
    </w:rPr>
  </w:style>
  <w:style w:type="character" w:customStyle="1" w:styleId="c10">
    <w:name w:val="c10"/>
    <w:uiPriority w:val="99"/>
    <w:rPr>
      <w:rFonts w:ascii="Arial" w:hAnsi="Arial" w:cs="Arial"/>
      <w:lang w:val="ru-RU"/>
    </w:rPr>
  </w:style>
  <w:style w:type="character" w:customStyle="1" w:styleId="c6">
    <w:name w:val="c6"/>
    <w:uiPriority w:val="99"/>
    <w:rPr>
      <w:rFonts w:ascii="Arial" w:hAnsi="Arial" w:cs="Arial"/>
      <w:lang w:val="ru-RU"/>
    </w:rPr>
  </w:style>
  <w:style w:type="character" w:customStyle="1" w:styleId="c8">
    <w:name w:val="c8"/>
    <w:uiPriority w:val="99"/>
    <w:rPr>
      <w:rFonts w:ascii="Arial" w:hAnsi="Arial" w:cs="Arial"/>
      <w:lang w:val="ru-RU"/>
    </w:rPr>
  </w:style>
  <w:style w:type="character" w:customStyle="1" w:styleId="c1">
    <w:name w:val="c1"/>
    <w:uiPriority w:val="99"/>
    <w:rPr>
      <w:rFonts w:ascii="Arial" w:hAnsi="Arial" w:cs="Arial"/>
      <w:lang w:val="ru-RU"/>
    </w:rPr>
  </w:style>
  <w:style w:type="character" w:customStyle="1" w:styleId="c34">
    <w:name w:val="c34"/>
    <w:uiPriority w:val="99"/>
    <w:rPr>
      <w:rFonts w:ascii="Arial" w:hAnsi="Arial" w:cs="Arial"/>
      <w:lang w:val="ru-RU"/>
    </w:rPr>
  </w:style>
  <w:style w:type="character" w:customStyle="1" w:styleId="c28">
    <w:name w:val="c28"/>
    <w:uiPriority w:val="99"/>
    <w:rPr>
      <w:rFonts w:ascii="Arial" w:hAnsi="Arial" w:cs="Arial"/>
      <w:lang w:val="ru-RU"/>
    </w:rPr>
  </w:style>
  <w:style w:type="paragraph" w:customStyle="1" w:styleId="c31">
    <w:name w:val="c31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c20">
    <w:name w:val="c20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12">
    <w:name w:val="c12"/>
    <w:uiPriority w:val="99"/>
    <w:rPr>
      <w:rFonts w:ascii="Arial" w:hAnsi="Arial" w:cs="Arial"/>
      <w:lang w:val="ru-RU"/>
    </w:rPr>
  </w:style>
  <w:style w:type="character" w:customStyle="1" w:styleId="c15">
    <w:name w:val="c15"/>
    <w:uiPriority w:val="99"/>
    <w:rPr>
      <w:rFonts w:ascii="Arial" w:hAnsi="Arial" w:cs="Arial"/>
      <w:lang w:val="ru-RU"/>
    </w:rPr>
  </w:style>
  <w:style w:type="paragraph" w:customStyle="1" w:styleId="c24">
    <w:name w:val="c24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c18">
    <w:name w:val="c18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c37">
    <w:name w:val="c37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32">
    <w:name w:val="c32"/>
    <w:uiPriority w:val="99"/>
    <w:rPr>
      <w:rFonts w:ascii="Arial" w:hAnsi="Arial" w:cs="Arial"/>
      <w:lang w:val="ru-RU"/>
    </w:rPr>
  </w:style>
  <w:style w:type="character" w:customStyle="1" w:styleId="c25">
    <w:name w:val="c25"/>
    <w:uiPriority w:val="99"/>
    <w:rPr>
      <w:rFonts w:ascii="Arial" w:hAnsi="Arial" w:cs="Arial"/>
      <w:lang w:val="ru-RU"/>
    </w:rPr>
  </w:style>
  <w:style w:type="paragraph" w:customStyle="1" w:styleId="c17">
    <w:name w:val="c17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c35">
    <w:name w:val="c35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character" w:customStyle="1" w:styleId="c14">
    <w:name w:val="c14"/>
    <w:uiPriority w:val="99"/>
    <w:rPr>
      <w:rFonts w:ascii="Arial" w:hAnsi="Arial" w:cs="Arial"/>
      <w:lang w:val="ru-RU"/>
    </w:rPr>
  </w:style>
  <w:style w:type="character" w:customStyle="1" w:styleId="c5">
    <w:name w:val="c5"/>
    <w:uiPriority w:val="99"/>
    <w:rPr>
      <w:rFonts w:ascii="Arial" w:hAnsi="Arial" w:cs="Arial"/>
      <w:lang w:val="ru-RU"/>
    </w:rPr>
  </w:style>
  <w:style w:type="paragraph" w:customStyle="1" w:styleId="c27">
    <w:name w:val="c27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c16">
    <w:name w:val="c16"/>
    <w:basedOn w:val="Normal"/>
    <w:uiPriority w:val="99"/>
    <w:pPr>
      <w:spacing w:before="100" w:after="10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