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27C6C0D" w14:textId="6DC4C285" w:rsidR="00F6417D" w:rsidRPr="003A4DB1" w:rsidRDefault="003A4DB1" w:rsidP="003A4DB1">
      <w:pPr>
        <w:spacing w:line="360" w:lineRule="auto"/>
        <w:rPr>
          <w:rFonts w:ascii="Times New Roman" w:hAnsi="Times New Roman" w:cs="Times New Roman"/>
          <w:color w:val="FFFFFF"/>
          <w:sz w:val="28"/>
          <w:szCs w:val="28"/>
        </w:rPr>
      </w:pPr>
      <w:r w:rsidRPr="003A4DB1">
        <w:rPr>
          <w:rFonts w:ascii="Times New Roman" w:hAnsi="Times New Roman" w:cs="Times New Roman"/>
          <w:color w:val="FFFFFF"/>
          <w:sz w:val="28"/>
          <w:szCs w:val="28"/>
          <w:shd w:val="clear" w:color="auto" w:fill="222222"/>
        </w:rPr>
        <w:t>Этот пост о том, как не просто бывает принять решение касаемо наших детей. Когда ребёнок маленький, ты берешь его за ручку, отводишь на секцию (кружок) и говоришь: «Так нужно», и ребёнок идёт, верит тебе — ты же мама, ты для него целый мир. Идут года, дети начинают взрослеть, у них проявляется характер, появляются новые увлечения, и ты немного сдвигаешься назад. Ребёнок упорно двигается вперёд, отстаивая свои границы, спорит, и тебе становится не хватать того малыша, который смотрел на тебя как на целый мир и соглашался с тобой. Вот и в моей истории наступил тот момент, когда ребёнок сказал: «Не хочу, это ты меня туда привела». Долго я ругалась с ней, но поняла: ради чего? заставить заниматься чем-либо — я не могу ей уже 13. А что мне даст это её обучение в художественной школе? Да ничего. Смогу ли я дальше стать от своего ребёнка? Да, смогу, ведь она воспринимает это совершенно по-другому и видит меня с другой стороны. Пообщавшись с ней, я поняла: она не горит, в её глазах всё потухло, стоит нам заговорить про рисование, но с каким восторгом и сколько эмоций — когда мы говорим про волейбол. Наверное, в таком возрасте дети сами способны выбирать, станет ли это увлечением. Пусть будет так — мы сложили кисти и начинаем искать себя и пробовать новое. Самое главное — не потерять ту нить и доверие со стороны ребёнка, быть на её стороне, чтобы она почувствовала: поддержка и опора рядом, и независимо от того, что решит она, мама поддержит и поймёт.</w:t>
      </w:r>
    </w:p>
    <w:sectPr w:rsidR="00F6417D" w:rsidRPr="003A4D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2DE"/>
    <w:rsid w:val="003A4DB1"/>
    <w:rsid w:val="004922DE"/>
    <w:rsid w:val="00F641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B2FA2B3-AC3F-4B55-AB5F-6531C7C7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218</Words>
  <Characters>1248</Characters>
  <Application>Microsoft Office Word</Application>
  <DocSecurity>0</DocSecurity>
  <Lines>10</Lines>
  <Paragraphs>2</Paragraphs>
  <ScaleCrop>false</ScaleCrop>
  <Company/>
  <LinksUpToDate>false</LinksUpToDate>
  <CharactersWithSpaces>1464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ермашов</dc:creator>
  <cp:keywords/>
  <dc:description/>
  <cp:lastModifiedBy>андрей ермашов</cp:lastModifiedBy>
  <cp:revision>2</cp:revision>
  <dcterms:created xsi:type="dcterms:W3CDTF">2026-08-09T09:26:00Z</dcterms:created>
  <dcterms:modified xsi:type="dcterms:W3CDTF">2026-08-09T09:30:00Z</dcterms:modified>
</cp:coreProperties>
</file>