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E72E2" w14:textId="357550C9" w:rsidR="003826E2" w:rsidRPr="005F42C1" w:rsidRDefault="00BD4B2F" w:rsidP="00BD4B2F">
      <w:pPr>
        <w:jc w:val="center"/>
        <w:rPr>
          <w:rFonts w:ascii="Times New Roman" w:hAnsi="Times New Roman" w:cs="Times New Roman"/>
          <w:b/>
          <w:bCs/>
        </w:rPr>
      </w:pPr>
      <w:r w:rsidRPr="005F42C1">
        <w:rPr>
          <w:rFonts w:ascii="Times New Roman" w:hAnsi="Times New Roman" w:cs="Times New Roman"/>
          <w:b/>
          <w:bCs/>
        </w:rPr>
        <w:t>Консультация для родителей «Развитие речи ребенка в семье»</w:t>
      </w:r>
    </w:p>
    <w:p w14:paraId="692A1E31" w14:textId="37F3F917" w:rsidR="003826E2" w:rsidRPr="005F42C1" w:rsidRDefault="003826E2" w:rsidP="00BD4B2F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F42C1">
        <w:rPr>
          <w:rFonts w:ascii="Times New Roman" w:hAnsi="Times New Roman" w:cs="Times New Roman"/>
          <w:b/>
          <w:bCs/>
        </w:rPr>
        <w:t>Будьте примером.</w:t>
      </w:r>
      <w:r w:rsidRPr="005F42C1">
        <w:rPr>
          <w:rFonts w:ascii="Times New Roman" w:hAnsi="Times New Roman" w:cs="Times New Roman"/>
        </w:rPr>
        <w:t xml:space="preserve"> Дети активно подражают взрослым. Говорите чётко, грамотно, без искажений. Не «сюсюкайте»: если постоянно использовать упрощённые слова («би-би» вместо «машина»), ребёнок может усвоить неверное произношение. После 1,5 лет постепенно переходите к нормативным словам, но в начале можно использовать звукоподражания как «мостик».</w:t>
      </w:r>
      <w:r w:rsidR="00BD4B2F" w:rsidRPr="005F42C1">
        <w:rPr>
          <w:rFonts w:ascii="Times New Roman" w:hAnsi="Times New Roman" w:cs="Times New Roman"/>
        </w:rPr>
        <w:t xml:space="preserve"> </w:t>
      </w:r>
    </w:p>
    <w:p w14:paraId="0FD532B1" w14:textId="255CFCE4" w:rsidR="003826E2" w:rsidRPr="005F42C1" w:rsidRDefault="003826E2" w:rsidP="00BD4B2F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F42C1">
        <w:rPr>
          <w:rFonts w:ascii="Times New Roman" w:hAnsi="Times New Roman" w:cs="Times New Roman"/>
          <w:b/>
          <w:bCs/>
        </w:rPr>
        <w:t>Создавайте речевую среду.</w:t>
      </w:r>
      <w:r w:rsidRPr="005F42C1">
        <w:rPr>
          <w:rFonts w:ascii="Times New Roman" w:hAnsi="Times New Roman" w:cs="Times New Roman"/>
        </w:rPr>
        <w:t xml:space="preserve"> Постоянно общайтесь с ребёнком: комментируйте свои действия («Мама моет руки», «Надеваем красные носочки»). Старайтесь, чтобы в доме не было постоянного фонового шума от телевизора. </w:t>
      </w:r>
      <w:r w:rsidR="00BD4B2F" w:rsidRPr="005F42C1">
        <w:rPr>
          <w:rFonts w:ascii="Times New Roman" w:hAnsi="Times New Roman" w:cs="Times New Roman"/>
        </w:rPr>
        <w:t xml:space="preserve"> </w:t>
      </w:r>
    </w:p>
    <w:p w14:paraId="01067191" w14:textId="36633B94" w:rsidR="003826E2" w:rsidRPr="005F42C1" w:rsidRDefault="003826E2" w:rsidP="00BD4B2F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F42C1">
        <w:rPr>
          <w:rFonts w:ascii="Times New Roman" w:hAnsi="Times New Roman" w:cs="Times New Roman"/>
          <w:b/>
          <w:bCs/>
        </w:rPr>
        <w:t>Стимулируйте потребность говорить.</w:t>
      </w:r>
      <w:r w:rsidRPr="005F42C1">
        <w:rPr>
          <w:rFonts w:ascii="Times New Roman" w:hAnsi="Times New Roman" w:cs="Times New Roman"/>
        </w:rPr>
        <w:t xml:space="preserve"> Не предугадывайте желания ребёнка. Создайте ситуацию, где ему нужно что-то назвать, попросить или описать, чтобы получить желаемое. Например, положите любимую игрушку на видное, но недоступное место и подождите, пока малыш попытается обратиться к вам. Предлагайте выбор: «Ты хочешь яблоко или банан?». </w:t>
      </w:r>
      <w:r w:rsidR="00BD4B2F" w:rsidRPr="005F42C1">
        <w:rPr>
          <w:rFonts w:ascii="Times New Roman" w:hAnsi="Times New Roman" w:cs="Times New Roman"/>
        </w:rPr>
        <w:t xml:space="preserve"> </w:t>
      </w:r>
    </w:p>
    <w:p w14:paraId="6F3F832B" w14:textId="6CCD9C4C" w:rsidR="003826E2" w:rsidRPr="005F42C1" w:rsidRDefault="003826E2" w:rsidP="00BD4B2F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F42C1">
        <w:rPr>
          <w:rFonts w:ascii="Times New Roman" w:hAnsi="Times New Roman" w:cs="Times New Roman"/>
          <w:b/>
          <w:bCs/>
        </w:rPr>
        <w:t>Не давите.</w:t>
      </w:r>
      <w:r w:rsidRPr="005F42C1">
        <w:rPr>
          <w:rFonts w:ascii="Times New Roman" w:hAnsi="Times New Roman" w:cs="Times New Roman"/>
        </w:rPr>
        <w:t xml:space="preserve"> Если ребёнок молчит в ответ на вопрос, предложите вариант: «Это кошка или собака?». Не заставляйте говорить правильно силой — это может вызвать обратный эффект. </w:t>
      </w:r>
      <w:r w:rsidR="00BD4B2F" w:rsidRPr="005F42C1">
        <w:rPr>
          <w:rFonts w:ascii="Times New Roman" w:hAnsi="Times New Roman" w:cs="Times New Roman"/>
        </w:rPr>
        <w:t xml:space="preserve"> </w:t>
      </w:r>
    </w:p>
    <w:p w14:paraId="7297EB00" w14:textId="010475D9" w:rsidR="003826E2" w:rsidRPr="005F42C1" w:rsidRDefault="003826E2" w:rsidP="00BD4B2F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F42C1">
        <w:rPr>
          <w:rFonts w:ascii="Times New Roman" w:hAnsi="Times New Roman" w:cs="Times New Roman"/>
          <w:b/>
          <w:bCs/>
        </w:rPr>
        <w:t>Хвалите.</w:t>
      </w:r>
      <w:r w:rsidRPr="005F42C1">
        <w:rPr>
          <w:rFonts w:ascii="Times New Roman" w:hAnsi="Times New Roman" w:cs="Times New Roman"/>
        </w:rPr>
        <w:t xml:space="preserve"> Поддерживайте все попытки, даже небольшие. Это укрепляет уверенность и желание общаться. </w:t>
      </w:r>
      <w:r w:rsidR="00BD4B2F" w:rsidRPr="005F42C1">
        <w:rPr>
          <w:rFonts w:ascii="Times New Roman" w:hAnsi="Times New Roman" w:cs="Times New Roman"/>
        </w:rPr>
        <w:t xml:space="preserve"> </w:t>
      </w:r>
    </w:p>
    <w:p w14:paraId="491F5769" w14:textId="77777777" w:rsidR="003826E2" w:rsidRPr="005F42C1" w:rsidRDefault="003826E2" w:rsidP="00BD4B2F">
      <w:pPr>
        <w:jc w:val="both"/>
        <w:rPr>
          <w:rFonts w:ascii="Times New Roman" w:hAnsi="Times New Roman" w:cs="Times New Roman"/>
          <w:b/>
          <w:bCs/>
        </w:rPr>
      </w:pPr>
      <w:r w:rsidRPr="005F42C1">
        <w:rPr>
          <w:rFonts w:ascii="Times New Roman" w:hAnsi="Times New Roman" w:cs="Times New Roman"/>
          <w:b/>
          <w:bCs/>
        </w:rPr>
        <w:t>Конкретные приёмы и игры</w:t>
      </w:r>
    </w:p>
    <w:p w14:paraId="52692D16" w14:textId="157FEA76" w:rsidR="003826E2" w:rsidRPr="005F42C1" w:rsidRDefault="003826E2" w:rsidP="00BD4B2F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5F42C1">
        <w:rPr>
          <w:rFonts w:ascii="Times New Roman" w:hAnsi="Times New Roman" w:cs="Times New Roman"/>
          <w:b/>
          <w:bCs/>
        </w:rPr>
        <w:t>Расширяйте словарный запас.</w:t>
      </w:r>
      <w:r w:rsidRPr="005F42C1">
        <w:rPr>
          <w:rFonts w:ascii="Times New Roman" w:hAnsi="Times New Roman" w:cs="Times New Roman"/>
        </w:rPr>
        <w:t xml:space="preserve"> Показывайте предметы, называйте их, обсуждайте свойства (цвет, форму, размер). Группируйте слова по темам (одежда, еда, животные). При рассматривании картинок просите ребёнка показать предмет, назвать его, описать. </w:t>
      </w:r>
      <w:r w:rsidR="00BD4B2F" w:rsidRPr="005F42C1">
        <w:rPr>
          <w:rFonts w:ascii="Times New Roman" w:hAnsi="Times New Roman" w:cs="Times New Roman"/>
        </w:rPr>
        <w:t xml:space="preserve"> </w:t>
      </w:r>
    </w:p>
    <w:p w14:paraId="27F38BF2" w14:textId="7F2A1006" w:rsidR="003826E2" w:rsidRPr="005F42C1" w:rsidRDefault="003826E2" w:rsidP="00BD4B2F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5F42C1">
        <w:rPr>
          <w:rFonts w:ascii="Times New Roman" w:hAnsi="Times New Roman" w:cs="Times New Roman"/>
          <w:b/>
          <w:bCs/>
        </w:rPr>
        <w:t>Развивайте понимание речи и диалог.</w:t>
      </w:r>
      <w:r w:rsidRPr="005F42C1">
        <w:rPr>
          <w:rFonts w:ascii="Times New Roman" w:hAnsi="Times New Roman" w:cs="Times New Roman"/>
        </w:rPr>
        <w:t xml:space="preserve"> Задавайте вопросы, на которые можно ответить. Обсуждайте события дня: как прошла прогулка, что было в саду. Читайте книги с крупными иллюстрациями, меняйте голоса персонажей, делайте паузы, чтобы ребёнок мог вставить слово. После чтения обсуждайте сюжет: что случилось, почему, что будет дальше. </w:t>
      </w:r>
      <w:r w:rsidR="00BD4B2F" w:rsidRPr="005F42C1">
        <w:rPr>
          <w:rFonts w:ascii="Times New Roman" w:hAnsi="Times New Roman" w:cs="Times New Roman"/>
        </w:rPr>
        <w:t xml:space="preserve"> </w:t>
      </w:r>
    </w:p>
    <w:p w14:paraId="454C8C6B" w14:textId="3111C5B0" w:rsidR="003826E2" w:rsidRPr="005F42C1" w:rsidRDefault="003826E2" w:rsidP="00BD4B2F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5F42C1">
        <w:rPr>
          <w:rFonts w:ascii="Times New Roman" w:hAnsi="Times New Roman" w:cs="Times New Roman"/>
          <w:b/>
          <w:bCs/>
        </w:rPr>
        <w:t>Используйте сюжетно-ролевые игры.</w:t>
      </w:r>
      <w:r w:rsidRPr="005F42C1">
        <w:rPr>
          <w:rFonts w:ascii="Times New Roman" w:hAnsi="Times New Roman" w:cs="Times New Roman"/>
        </w:rPr>
        <w:t xml:space="preserve"> В игре («магазин», «дочки-матери») ребёнок естественным образом использует речь для общения, называет предметы и действия. </w:t>
      </w:r>
      <w:r w:rsidR="00BD4B2F" w:rsidRPr="005F42C1">
        <w:rPr>
          <w:rFonts w:ascii="Times New Roman" w:hAnsi="Times New Roman" w:cs="Times New Roman"/>
        </w:rPr>
        <w:t xml:space="preserve"> </w:t>
      </w:r>
    </w:p>
    <w:p w14:paraId="24B3C5FB" w14:textId="4F4CAEEF" w:rsidR="003826E2" w:rsidRPr="005F42C1" w:rsidRDefault="003826E2" w:rsidP="00BD4B2F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5F42C1">
        <w:rPr>
          <w:rFonts w:ascii="Times New Roman" w:hAnsi="Times New Roman" w:cs="Times New Roman"/>
          <w:b/>
          <w:bCs/>
        </w:rPr>
        <w:t>Включайте музыкальные и ритмические игры.</w:t>
      </w:r>
      <w:r w:rsidRPr="005F42C1">
        <w:rPr>
          <w:rFonts w:ascii="Times New Roman" w:hAnsi="Times New Roman" w:cs="Times New Roman"/>
        </w:rPr>
        <w:t xml:space="preserve"> Пойте песенки, добавляйте движения. Рифма и ритм помогают запоминать слова. </w:t>
      </w:r>
      <w:r w:rsidR="00BD4B2F" w:rsidRPr="005F42C1">
        <w:rPr>
          <w:rFonts w:ascii="Times New Roman" w:hAnsi="Times New Roman" w:cs="Times New Roman"/>
        </w:rPr>
        <w:t xml:space="preserve"> </w:t>
      </w:r>
    </w:p>
    <w:p w14:paraId="1FBEF13F" w14:textId="277F3E2C" w:rsidR="003826E2" w:rsidRPr="005F42C1" w:rsidRDefault="003826E2" w:rsidP="00BD4B2F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5F42C1">
        <w:rPr>
          <w:rFonts w:ascii="Times New Roman" w:hAnsi="Times New Roman" w:cs="Times New Roman"/>
          <w:b/>
          <w:bCs/>
        </w:rPr>
        <w:t>Развивайте мелкую моторику.</w:t>
      </w:r>
      <w:r w:rsidRPr="005F42C1">
        <w:rPr>
          <w:rFonts w:ascii="Times New Roman" w:hAnsi="Times New Roman" w:cs="Times New Roman"/>
        </w:rPr>
        <w:t xml:space="preserve"> Центры мозга, отвечающие за речь и движения пальцев, расположены рядом. Помогают пальчиковые игры («Сорока-ворона», «Ладушки»), лепка, игры с мелкими предметами (крупы, пуговицы, шнуровки). </w:t>
      </w:r>
      <w:r w:rsidR="00BD4B2F" w:rsidRPr="005F42C1">
        <w:rPr>
          <w:rFonts w:ascii="Times New Roman" w:hAnsi="Times New Roman" w:cs="Times New Roman"/>
        </w:rPr>
        <w:t xml:space="preserve"> </w:t>
      </w:r>
    </w:p>
    <w:p w14:paraId="7B39C72A" w14:textId="7FB24FF9" w:rsidR="003826E2" w:rsidRPr="005F42C1" w:rsidRDefault="003826E2" w:rsidP="00BD4B2F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5F42C1">
        <w:rPr>
          <w:rFonts w:ascii="Times New Roman" w:hAnsi="Times New Roman" w:cs="Times New Roman"/>
          <w:b/>
          <w:bCs/>
        </w:rPr>
        <w:t>Работайте над артикуляцией и дыханием.</w:t>
      </w:r>
      <w:r w:rsidRPr="005F42C1">
        <w:rPr>
          <w:rFonts w:ascii="Times New Roman" w:hAnsi="Times New Roman" w:cs="Times New Roman"/>
        </w:rPr>
        <w:t xml:space="preserve"> В игровой форме выполняйте простые упражнения: «Улыбка», «Трубочка», «Лошадка» (цоканье языком). Для развития </w:t>
      </w:r>
      <w:r w:rsidRPr="005F42C1">
        <w:rPr>
          <w:rFonts w:ascii="Times New Roman" w:hAnsi="Times New Roman" w:cs="Times New Roman"/>
        </w:rPr>
        <w:lastRenderedPageBreak/>
        <w:t>речевого дыхания предлагайте сдувать пушинки, пускать мыльные пузыри, дуть на свечи (с соблюдением безопасности). </w:t>
      </w:r>
      <w:r w:rsidR="00BD4B2F" w:rsidRPr="005F42C1">
        <w:rPr>
          <w:rFonts w:ascii="Times New Roman" w:hAnsi="Times New Roman" w:cs="Times New Roman"/>
        </w:rPr>
        <w:t xml:space="preserve"> </w:t>
      </w:r>
    </w:p>
    <w:p w14:paraId="729A88D2" w14:textId="61AB94E7" w:rsidR="003826E2" w:rsidRPr="005F42C1" w:rsidRDefault="003826E2" w:rsidP="00BD4B2F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5F42C1">
        <w:rPr>
          <w:rFonts w:ascii="Times New Roman" w:hAnsi="Times New Roman" w:cs="Times New Roman"/>
          <w:b/>
          <w:bCs/>
        </w:rPr>
        <w:t>Играйте в словесные игры.</w:t>
      </w:r>
      <w:r w:rsidRPr="005F42C1">
        <w:rPr>
          <w:rFonts w:ascii="Times New Roman" w:hAnsi="Times New Roman" w:cs="Times New Roman"/>
        </w:rPr>
        <w:t xml:space="preserve"> Подбирайте игры под возраст: для малышей — на называние предметов и звуков, для детей постарше — на антонимы («большой — маленький»), классификацию, составление рассказов по картинке или придумывание продолжения сказки. </w:t>
      </w:r>
      <w:r w:rsidR="00BD4B2F" w:rsidRPr="005F42C1">
        <w:rPr>
          <w:rFonts w:ascii="Times New Roman" w:hAnsi="Times New Roman" w:cs="Times New Roman"/>
        </w:rPr>
        <w:t xml:space="preserve"> </w:t>
      </w:r>
    </w:p>
    <w:p w14:paraId="2D7FD627" w14:textId="77777777" w:rsidR="003826E2" w:rsidRPr="005F42C1" w:rsidRDefault="003826E2" w:rsidP="00BD4B2F">
      <w:pPr>
        <w:jc w:val="both"/>
        <w:rPr>
          <w:rFonts w:ascii="Times New Roman" w:hAnsi="Times New Roman" w:cs="Times New Roman"/>
          <w:b/>
          <w:bCs/>
        </w:rPr>
      </w:pPr>
      <w:r w:rsidRPr="005F42C1">
        <w:rPr>
          <w:rFonts w:ascii="Times New Roman" w:hAnsi="Times New Roman" w:cs="Times New Roman"/>
          <w:b/>
          <w:bCs/>
        </w:rPr>
        <w:t>Несколько важных предостережений</w:t>
      </w:r>
    </w:p>
    <w:p w14:paraId="1C47655F" w14:textId="3C9D1E7F" w:rsidR="003826E2" w:rsidRPr="005F42C1" w:rsidRDefault="003826E2" w:rsidP="00BD4B2F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F42C1">
        <w:rPr>
          <w:rFonts w:ascii="Times New Roman" w:hAnsi="Times New Roman" w:cs="Times New Roman"/>
          <w:b/>
          <w:bCs/>
        </w:rPr>
        <w:t>Не исправляйте ошибки резко.</w:t>
      </w:r>
      <w:r w:rsidRPr="005F42C1">
        <w:rPr>
          <w:rFonts w:ascii="Times New Roman" w:hAnsi="Times New Roman" w:cs="Times New Roman"/>
        </w:rPr>
        <w:t xml:space="preserve"> Лучше тактично: если ребёнок сказал «</w:t>
      </w:r>
      <w:proofErr w:type="spellStart"/>
      <w:r w:rsidRPr="005F42C1">
        <w:rPr>
          <w:rFonts w:ascii="Times New Roman" w:hAnsi="Times New Roman" w:cs="Times New Roman"/>
        </w:rPr>
        <w:t>касинка</w:t>
      </w:r>
      <w:proofErr w:type="spellEnd"/>
      <w:r w:rsidRPr="005F42C1">
        <w:rPr>
          <w:rFonts w:ascii="Times New Roman" w:hAnsi="Times New Roman" w:cs="Times New Roman"/>
        </w:rPr>
        <w:t>», ответьте: «Да, красивая картинка». </w:t>
      </w:r>
      <w:r w:rsidR="00BD4B2F" w:rsidRPr="005F42C1">
        <w:rPr>
          <w:rFonts w:ascii="Times New Roman" w:hAnsi="Times New Roman" w:cs="Times New Roman"/>
        </w:rPr>
        <w:t xml:space="preserve"> </w:t>
      </w:r>
    </w:p>
    <w:p w14:paraId="7A08A0C2" w14:textId="6B49ED76" w:rsidR="003826E2" w:rsidRPr="005F42C1" w:rsidRDefault="003826E2" w:rsidP="00BD4B2F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F42C1">
        <w:rPr>
          <w:rFonts w:ascii="Times New Roman" w:hAnsi="Times New Roman" w:cs="Times New Roman"/>
          <w:b/>
          <w:bCs/>
        </w:rPr>
        <w:t>Избегайте оценочных фраз</w:t>
      </w:r>
      <w:r w:rsidRPr="005F42C1">
        <w:rPr>
          <w:rFonts w:ascii="Times New Roman" w:hAnsi="Times New Roman" w:cs="Times New Roman"/>
        </w:rPr>
        <w:t xml:space="preserve"> вроде «Я же говорила» или «Ты опять» — они снижают желание говорить. </w:t>
      </w:r>
      <w:r w:rsidR="00BD4B2F" w:rsidRPr="005F42C1">
        <w:rPr>
          <w:rFonts w:ascii="Times New Roman" w:hAnsi="Times New Roman" w:cs="Times New Roman"/>
        </w:rPr>
        <w:t xml:space="preserve"> </w:t>
      </w:r>
    </w:p>
    <w:p w14:paraId="380C3BF9" w14:textId="77777777" w:rsidR="003826E2" w:rsidRPr="005F42C1" w:rsidRDefault="003826E2" w:rsidP="00BD4B2F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F42C1">
        <w:rPr>
          <w:rFonts w:ascii="Times New Roman" w:hAnsi="Times New Roman" w:cs="Times New Roman"/>
          <w:b/>
          <w:bCs/>
        </w:rPr>
        <w:t>Не ждите мгновенных результатов.</w:t>
      </w:r>
      <w:r w:rsidRPr="005F42C1">
        <w:rPr>
          <w:rFonts w:ascii="Times New Roman" w:hAnsi="Times New Roman" w:cs="Times New Roman"/>
        </w:rPr>
        <w:t xml:space="preserve"> Развитие речи — процесс постепенный.</w:t>
      </w:r>
    </w:p>
    <w:p w14:paraId="48657EEC" w14:textId="77777777" w:rsidR="003826E2" w:rsidRPr="005F42C1" w:rsidRDefault="003826E2" w:rsidP="00BD4B2F">
      <w:pPr>
        <w:jc w:val="both"/>
        <w:rPr>
          <w:rFonts w:ascii="Times New Roman" w:hAnsi="Times New Roman" w:cs="Times New Roman"/>
          <w:b/>
          <w:bCs/>
        </w:rPr>
      </w:pPr>
      <w:r w:rsidRPr="005F42C1">
        <w:rPr>
          <w:rFonts w:ascii="Times New Roman" w:hAnsi="Times New Roman" w:cs="Times New Roman"/>
          <w:b/>
          <w:bCs/>
        </w:rPr>
        <w:t>Когда стоит обратиться к специалисту?</w:t>
      </w:r>
    </w:p>
    <w:p w14:paraId="78C2F7CD" w14:textId="77777777" w:rsidR="003826E2" w:rsidRPr="005F42C1" w:rsidRDefault="003826E2" w:rsidP="00BD4B2F">
      <w:pPr>
        <w:jc w:val="both"/>
        <w:rPr>
          <w:rFonts w:ascii="Times New Roman" w:hAnsi="Times New Roman" w:cs="Times New Roman"/>
        </w:rPr>
      </w:pPr>
      <w:r w:rsidRPr="005F42C1">
        <w:rPr>
          <w:rFonts w:ascii="Times New Roman" w:hAnsi="Times New Roman" w:cs="Times New Roman"/>
        </w:rPr>
        <w:t>Не откладывайте визит к логопеду, неврологу или другому специалисту, если:</w:t>
      </w:r>
    </w:p>
    <w:p w14:paraId="6AA96C08" w14:textId="51F7C4B8" w:rsidR="003826E2" w:rsidRPr="005F42C1" w:rsidRDefault="003826E2" w:rsidP="00BD4B2F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5F42C1">
        <w:rPr>
          <w:rFonts w:ascii="Times New Roman" w:hAnsi="Times New Roman" w:cs="Times New Roman"/>
        </w:rPr>
        <w:t>в 2,5–3 года ребёнок не говорит фразами; </w:t>
      </w:r>
      <w:r w:rsidR="00BD4B2F" w:rsidRPr="005F42C1">
        <w:rPr>
          <w:rFonts w:ascii="Times New Roman" w:hAnsi="Times New Roman" w:cs="Times New Roman"/>
        </w:rPr>
        <w:t xml:space="preserve"> </w:t>
      </w:r>
    </w:p>
    <w:p w14:paraId="00A252CA" w14:textId="669B788B" w:rsidR="003826E2" w:rsidRPr="005F42C1" w:rsidRDefault="003826E2" w:rsidP="00BD4B2F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5F42C1">
        <w:rPr>
          <w:rFonts w:ascii="Times New Roman" w:hAnsi="Times New Roman" w:cs="Times New Roman"/>
        </w:rPr>
        <w:t>ребёнок перестал использовать уже освоенные речевые навыки; </w:t>
      </w:r>
      <w:r w:rsidR="00BD4B2F" w:rsidRPr="005F42C1">
        <w:rPr>
          <w:rFonts w:ascii="Times New Roman" w:hAnsi="Times New Roman" w:cs="Times New Roman"/>
        </w:rPr>
        <w:t xml:space="preserve"> </w:t>
      </w:r>
    </w:p>
    <w:p w14:paraId="6E4EC7BA" w14:textId="018936D3" w:rsidR="003826E2" w:rsidRPr="005F42C1" w:rsidRDefault="003826E2" w:rsidP="00BD4B2F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5F42C1">
        <w:rPr>
          <w:rFonts w:ascii="Times New Roman" w:hAnsi="Times New Roman" w:cs="Times New Roman"/>
        </w:rPr>
        <w:t>есть другие тревожные признаки: повышенное слюнотечение, трудности с жеванием и глотанием, вялая или напряжённая артикуляция. </w:t>
      </w:r>
      <w:r w:rsidR="00BD4B2F" w:rsidRPr="005F42C1">
        <w:rPr>
          <w:rFonts w:ascii="Times New Roman" w:hAnsi="Times New Roman" w:cs="Times New Roman"/>
        </w:rPr>
        <w:t xml:space="preserve"> </w:t>
      </w:r>
    </w:p>
    <w:p w14:paraId="5F511B30" w14:textId="77777777" w:rsidR="003826E2" w:rsidRPr="005F42C1" w:rsidRDefault="003826E2" w:rsidP="00BD4B2F">
      <w:pPr>
        <w:jc w:val="both"/>
        <w:rPr>
          <w:rFonts w:ascii="Times New Roman" w:hAnsi="Times New Roman" w:cs="Times New Roman"/>
          <w:b/>
          <w:bCs/>
        </w:rPr>
      </w:pPr>
      <w:r w:rsidRPr="005F42C1">
        <w:rPr>
          <w:rFonts w:ascii="Times New Roman" w:hAnsi="Times New Roman" w:cs="Times New Roman"/>
          <w:b/>
          <w:bCs/>
        </w:rPr>
        <w:t>Практические материалы</w:t>
      </w:r>
    </w:p>
    <w:p w14:paraId="4964D308" w14:textId="75AE8FCA" w:rsidR="003826E2" w:rsidRPr="005F42C1" w:rsidRDefault="003826E2" w:rsidP="00BD4B2F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F42C1">
        <w:rPr>
          <w:rFonts w:ascii="Times New Roman" w:hAnsi="Times New Roman" w:cs="Times New Roman"/>
          <w:b/>
          <w:bCs/>
        </w:rPr>
        <w:t>Пальчиковые игры</w:t>
      </w:r>
      <w:r w:rsidRPr="005F42C1">
        <w:rPr>
          <w:rFonts w:ascii="Times New Roman" w:hAnsi="Times New Roman" w:cs="Times New Roman"/>
        </w:rPr>
        <w:t xml:space="preserve"> — показывают, как через движения пальцев стимулировать речевые зоны. </w:t>
      </w:r>
      <w:r w:rsidR="00BD4B2F" w:rsidRPr="005F42C1">
        <w:rPr>
          <w:rFonts w:ascii="Times New Roman" w:hAnsi="Times New Roman" w:cs="Times New Roman"/>
        </w:rPr>
        <w:t xml:space="preserve"> </w:t>
      </w:r>
    </w:p>
    <w:p w14:paraId="3C00B458" w14:textId="65D48E46" w:rsidR="003826E2" w:rsidRPr="005F42C1" w:rsidRDefault="003826E2" w:rsidP="00BD4B2F">
      <w:pPr>
        <w:jc w:val="both"/>
        <w:rPr>
          <w:rFonts w:ascii="Times New Roman" w:hAnsi="Times New Roman" w:cs="Times New Roman"/>
        </w:rPr>
      </w:pPr>
      <w:r w:rsidRPr="005F42C1">
        <w:rPr>
          <w:rFonts w:ascii="Times New Roman" w:hAnsi="Times New Roman" w:cs="Times New Roman"/>
          <w:b/>
          <w:bCs/>
        </w:rPr>
        <w:t>Видео:</w:t>
      </w:r>
      <w:r w:rsidRPr="005F42C1">
        <w:rPr>
          <w:rFonts w:ascii="Times New Roman" w:hAnsi="Times New Roman" w:cs="Times New Roman"/>
        </w:rPr>
        <w:t xml:space="preserve"> </w:t>
      </w:r>
      <w:hyperlink r:id="rId5" w:tgtFrame="_blank" w:history="1">
        <w:r w:rsidRPr="005F42C1">
          <w:rPr>
            <w:rStyle w:val="ac"/>
            <w:rFonts w:ascii="Times New Roman" w:hAnsi="Times New Roman" w:cs="Times New Roman"/>
          </w:rPr>
          <w:t>Использование пальчиковых игр для развития речи детей младшего дошкольного возраста</w:t>
        </w:r>
      </w:hyperlink>
    </w:p>
    <w:p w14:paraId="1A2B3AC8" w14:textId="77777777" w:rsidR="00BD4B2F" w:rsidRPr="005F42C1" w:rsidRDefault="003826E2" w:rsidP="00BD4B2F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5F42C1">
        <w:rPr>
          <w:rFonts w:ascii="Times New Roman" w:hAnsi="Times New Roman" w:cs="Times New Roman"/>
          <w:b/>
          <w:bCs/>
        </w:rPr>
        <w:t>Артикуляционная гимнастика</w:t>
      </w:r>
      <w:r w:rsidRPr="005F42C1">
        <w:rPr>
          <w:rFonts w:ascii="Times New Roman" w:hAnsi="Times New Roman" w:cs="Times New Roman"/>
        </w:rPr>
        <w:t xml:space="preserve"> — простые упражнения для укрепления мышц речевого аппарата</w:t>
      </w:r>
    </w:p>
    <w:p w14:paraId="3FC9FFF7" w14:textId="5420638E" w:rsidR="003826E2" w:rsidRPr="005F42C1" w:rsidRDefault="003826E2" w:rsidP="00BD4B2F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5F42C1">
        <w:rPr>
          <w:rFonts w:ascii="Times New Roman" w:hAnsi="Times New Roman" w:cs="Times New Roman"/>
          <w:b/>
          <w:bCs/>
        </w:rPr>
        <w:t>Видео:</w:t>
      </w:r>
      <w:r w:rsidRPr="005F42C1">
        <w:rPr>
          <w:rFonts w:ascii="Times New Roman" w:hAnsi="Times New Roman" w:cs="Times New Roman"/>
        </w:rPr>
        <w:t xml:space="preserve"> </w:t>
      </w:r>
      <w:hyperlink r:id="rId6" w:tgtFrame="_blank" w:history="1">
        <w:r w:rsidRPr="005F42C1">
          <w:rPr>
            <w:rStyle w:val="ac"/>
            <w:rFonts w:ascii="Times New Roman" w:hAnsi="Times New Roman" w:cs="Times New Roman"/>
          </w:rPr>
          <w:t>Артикуляционная гимнастика для детей. Вокал детям. Логопедические игры. Музыкальное развитие</w:t>
        </w:r>
      </w:hyperlink>
    </w:p>
    <w:p w14:paraId="436D77F5" w14:textId="3518D08F" w:rsidR="003826E2" w:rsidRPr="005F42C1" w:rsidRDefault="003826E2" w:rsidP="00BD4B2F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5F42C1">
        <w:rPr>
          <w:rFonts w:ascii="Times New Roman" w:hAnsi="Times New Roman" w:cs="Times New Roman"/>
          <w:b/>
          <w:bCs/>
        </w:rPr>
        <w:t>Речевые игры для дошкольников</w:t>
      </w:r>
      <w:r w:rsidRPr="005F42C1">
        <w:rPr>
          <w:rFonts w:ascii="Times New Roman" w:hAnsi="Times New Roman" w:cs="Times New Roman"/>
        </w:rPr>
        <w:t xml:space="preserve"> — подборка игр, которые можно встроить в повседневную жизнь. </w:t>
      </w:r>
      <w:r w:rsidR="00BD4B2F" w:rsidRPr="005F42C1">
        <w:rPr>
          <w:rFonts w:ascii="Times New Roman" w:hAnsi="Times New Roman" w:cs="Times New Roman"/>
        </w:rPr>
        <w:t xml:space="preserve"> </w:t>
      </w:r>
    </w:p>
    <w:p w14:paraId="599FB896" w14:textId="13631138" w:rsidR="003826E2" w:rsidRPr="005F42C1" w:rsidRDefault="003826E2" w:rsidP="003826E2">
      <w:pPr>
        <w:rPr>
          <w:rFonts w:ascii="Times New Roman" w:hAnsi="Times New Roman" w:cs="Times New Roman"/>
        </w:rPr>
      </w:pPr>
      <w:r w:rsidRPr="005F42C1">
        <w:rPr>
          <w:rFonts w:ascii="Times New Roman" w:hAnsi="Times New Roman" w:cs="Times New Roman"/>
          <w:b/>
          <w:bCs/>
        </w:rPr>
        <w:t>Видео:</w:t>
      </w:r>
      <w:r w:rsidRPr="005F42C1">
        <w:rPr>
          <w:rFonts w:ascii="Times New Roman" w:hAnsi="Times New Roman" w:cs="Times New Roman"/>
        </w:rPr>
        <w:t xml:space="preserve"> </w:t>
      </w:r>
      <w:hyperlink r:id="rId7" w:tgtFrame="_blank" w:history="1">
        <w:r w:rsidRPr="005F42C1">
          <w:rPr>
            <w:rStyle w:val="ac"/>
            <w:rFonts w:ascii="Times New Roman" w:hAnsi="Times New Roman" w:cs="Times New Roman"/>
          </w:rPr>
          <w:t xml:space="preserve">Речевые игры для детей Логопедические </w:t>
        </w:r>
        <w:proofErr w:type="gramStart"/>
        <w:r w:rsidRPr="005F42C1">
          <w:rPr>
            <w:rStyle w:val="ac"/>
            <w:rFonts w:ascii="Times New Roman" w:hAnsi="Times New Roman" w:cs="Times New Roman"/>
          </w:rPr>
          <w:t>мультфильмы</w:t>
        </w:r>
        <w:proofErr w:type="gramEnd"/>
        <w:r w:rsidRPr="005F42C1">
          <w:rPr>
            <w:rStyle w:val="ac"/>
            <w:rFonts w:ascii="Times New Roman" w:hAnsi="Times New Roman" w:cs="Times New Roman"/>
          </w:rPr>
          <w:t xml:space="preserve"> Учим слова Учимся говорить Развитие речи для </w:t>
        </w:r>
        <w:proofErr w:type="spellStart"/>
        <w:r w:rsidRPr="005F42C1">
          <w:rPr>
            <w:rStyle w:val="ac"/>
            <w:rFonts w:ascii="Times New Roman" w:hAnsi="Times New Roman" w:cs="Times New Roman"/>
          </w:rPr>
          <w:t>дете</w:t>
        </w:r>
        <w:proofErr w:type="spellEnd"/>
      </w:hyperlink>
    </w:p>
    <w:p w14:paraId="5F793060" w14:textId="77777777" w:rsidR="003826E2" w:rsidRPr="005F42C1" w:rsidRDefault="003826E2" w:rsidP="003826E2">
      <w:pPr>
        <w:rPr>
          <w:rFonts w:ascii="Times New Roman" w:hAnsi="Times New Roman" w:cs="Times New Roman"/>
        </w:rPr>
      </w:pPr>
      <w:r w:rsidRPr="005F42C1">
        <w:rPr>
          <w:rFonts w:ascii="Times New Roman" w:hAnsi="Times New Roman" w:cs="Times New Roman"/>
        </w:rPr>
        <w:t>Главное — делать занятия естественными и приятными для ребёнка. Если возникнут вопросы по конкретному возрасту или по тому, как встроить упражнения в рутину, — пишите, подскажу!</w:t>
      </w:r>
    </w:p>
    <w:p w14:paraId="7EEF5472" w14:textId="77777777" w:rsidR="00983DC7" w:rsidRPr="005F42C1" w:rsidRDefault="00983DC7">
      <w:pPr>
        <w:rPr>
          <w:rFonts w:ascii="Times New Roman" w:hAnsi="Times New Roman" w:cs="Times New Roman"/>
        </w:rPr>
      </w:pPr>
    </w:p>
    <w:sectPr w:rsidR="00983DC7" w:rsidRPr="005F42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722E3"/>
    <w:multiLevelType w:val="multilevel"/>
    <w:tmpl w:val="25E2A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5A0837"/>
    <w:multiLevelType w:val="multilevel"/>
    <w:tmpl w:val="9BB03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336B1D"/>
    <w:multiLevelType w:val="multilevel"/>
    <w:tmpl w:val="FDE4A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DE1B4F"/>
    <w:multiLevelType w:val="multilevel"/>
    <w:tmpl w:val="DB1C4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F600A1"/>
    <w:multiLevelType w:val="multilevel"/>
    <w:tmpl w:val="96BAE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82B10D6"/>
    <w:multiLevelType w:val="multilevel"/>
    <w:tmpl w:val="263AF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817EAD"/>
    <w:multiLevelType w:val="multilevel"/>
    <w:tmpl w:val="0456A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5952461">
    <w:abstractNumId w:val="1"/>
  </w:num>
  <w:num w:numId="2" w16cid:durableId="1332179568">
    <w:abstractNumId w:val="2"/>
  </w:num>
  <w:num w:numId="3" w16cid:durableId="1147472261">
    <w:abstractNumId w:val="0"/>
  </w:num>
  <w:num w:numId="4" w16cid:durableId="1643581832">
    <w:abstractNumId w:val="5"/>
  </w:num>
  <w:num w:numId="5" w16cid:durableId="179587289">
    <w:abstractNumId w:val="3"/>
  </w:num>
  <w:num w:numId="6" w16cid:durableId="1796949842">
    <w:abstractNumId w:val="6"/>
  </w:num>
  <w:num w:numId="7" w16cid:durableId="9174019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313"/>
    <w:rsid w:val="00143152"/>
    <w:rsid w:val="003826E2"/>
    <w:rsid w:val="005F42C1"/>
    <w:rsid w:val="00877313"/>
    <w:rsid w:val="00983DC7"/>
    <w:rsid w:val="00BD4B2F"/>
    <w:rsid w:val="00C46E0F"/>
    <w:rsid w:val="00E67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23915"/>
  <w15:chartTrackingRefBased/>
  <w15:docId w15:val="{E638F857-2B43-40F2-80FC-D12F0F67E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773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73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73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73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73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73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73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73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73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73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773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773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7731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7731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7731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7731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7731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7731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773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773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73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773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773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7731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7731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7731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773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7731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77313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3826E2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3826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787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27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80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74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rutube.ru/video/f5881411182bb3c7192d604613db3617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utube.ru/video/5d39ca99cbc51a2d3f91ef2a5a6f9f11/" TargetMode="External"/><Relationship Id="rId5" Type="http://schemas.openxmlformats.org/officeDocument/2006/relationships/hyperlink" Target="http://rutube.ru/video/dc3714c10cbade8b98c855bc2ef1599d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674</Words>
  <Characters>3845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LightKey.Store</Company>
  <LinksUpToDate>false</LinksUpToDate>
  <CharactersWithSpaces>4510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Alla-123</dc:creator>
  <cp:keywords/>
  <dc:description/>
  <cp:lastModifiedBy>Alla-123</cp:lastModifiedBy>
  <cp:revision>5</cp:revision>
  <dcterms:created xsi:type="dcterms:W3CDTF">2026-08-27T12:22:00Z</dcterms:created>
  <dcterms:modified xsi:type="dcterms:W3CDTF">2026-08-27T13:31:00Z</dcterms:modified>
</cp:coreProperties>
</file>