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079" w:rsidRDefault="00765079" w:rsidP="00FF79C1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765079" w:rsidRDefault="00765079" w:rsidP="00FF79C1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765079" w:rsidRDefault="00765079" w:rsidP="00FF79C1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765079" w:rsidRDefault="00765079" w:rsidP="00FF79C1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765079" w:rsidRDefault="00765079" w:rsidP="00FF79C1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765079" w:rsidRPr="00D61F6A" w:rsidRDefault="00765079" w:rsidP="00D17E2B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color w:val="0070C0"/>
          <w:sz w:val="52"/>
          <w:szCs w:val="52"/>
        </w:rPr>
      </w:pPr>
      <w:r w:rsidRPr="00D61F6A">
        <w:rPr>
          <w:rFonts w:ascii="Times New Roman" w:hAnsi="Times New Roman"/>
          <w:b/>
          <w:color w:val="0070C0"/>
          <w:sz w:val="52"/>
          <w:szCs w:val="52"/>
        </w:rPr>
        <w:t xml:space="preserve">Обществознание </w:t>
      </w:r>
      <w:r w:rsidR="00D17E2B">
        <w:rPr>
          <w:rFonts w:ascii="Times New Roman" w:hAnsi="Times New Roman"/>
          <w:b/>
          <w:color w:val="0070C0"/>
          <w:sz w:val="52"/>
          <w:szCs w:val="52"/>
        </w:rPr>
        <w:t xml:space="preserve">                                                         </w:t>
      </w:r>
      <w:r w:rsidRPr="00D61F6A">
        <w:rPr>
          <w:rFonts w:ascii="Times New Roman" w:hAnsi="Times New Roman"/>
          <w:b/>
          <w:color w:val="0070C0"/>
          <w:sz w:val="52"/>
          <w:szCs w:val="52"/>
        </w:rPr>
        <w:t>в повседневной жизни</w:t>
      </w:r>
    </w:p>
    <w:p w:rsidR="00765079" w:rsidRDefault="00765079" w:rsidP="00FF79C1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765079" w:rsidRDefault="00765079" w:rsidP="00FF79C1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765079" w:rsidRDefault="00765079" w:rsidP="00FF79C1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765079" w:rsidRPr="00765079" w:rsidRDefault="00D61F6A" w:rsidP="00D61F6A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color w:val="333333"/>
          <w:sz w:val="44"/>
          <w:szCs w:val="44"/>
        </w:rPr>
      </w:pPr>
      <w:r>
        <w:rPr>
          <w:noProof/>
        </w:rPr>
        <w:drawing>
          <wp:inline distT="0" distB="0" distL="0" distR="0" wp14:anchorId="77A40708" wp14:editId="3C5B8871">
            <wp:extent cx="5400675" cy="5362575"/>
            <wp:effectExtent l="0" t="0" r="9525" b="9525"/>
            <wp:docPr id="1" name="Рисунок 1" descr="https://avatars.mds.yandex.net/i?id=394073721752337ac3997409bac97a5a2f3cdd34-1062402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394073721752337ac3997409bac97a5a2f3cdd34-1062402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079" w:rsidRDefault="00765079" w:rsidP="00FF79C1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765079" w:rsidRDefault="00765079" w:rsidP="00FF79C1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765079" w:rsidRDefault="00765079" w:rsidP="00FF79C1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765079" w:rsidRDefault="00765079" w:rsidP="00FF79C1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765079" w:rsidRDefault="00765079" w:rsidP="00FF79C1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765079" w:rsidRPr="00940D15" w:rsidRDefault="00765079" w:rsidP="00FF79C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765079" w:rsidRPr="00940D15" w:rsidRDefault="00765079" w:rsidP="00FF79C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EC5722" w:rsidRPr="00940D15" w:rsidRDefault="00EC5722" w:rsidP="00EC572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t>Гражданское право (с</w:t>
      </w:r>
      <w:r w:rsidR="00940D15">
        <w:rPr>
          <w:rFonts w:ascii="Times New Roman" w:hAnsi="Times New Roman"/>
          <w:b/>
          <w:bCs/>
          <w:color w:val="000000"/>
          <w:sz w:val="28"/>
          <w:szCs w:val="28"/>
        </w:rPr>
        <w:t>делки, договоры, обязательства)</w:t>
      </w:r>
    </w:p>
    <w:p w:rsidR="00773FC0" w:rsidRPr="00940D15" w:rsidRDefault="00773FC0" w:rsidP="00773FC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color w:val="000000"/>
          <w:sz w:val="28"/>
          <w:szCs w:val="28"/>
        </w:rPr>
        <w:t>Примеры из быта:</w:t>
      </w:r>
    </w:p>
    <w:p w:rsidR="00773FC0" w:rsidRPr="00940D15" w:rsidRDefault="00773FC0" w:rsidP="00773FC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t>Покупка товара</w:t>
      </w:r>
      <w:r w:rsidRPr="00940D15">
        <w:rPr>
          <w:rFonts w:ascii="Times New Roman" w:hAnsi="Times New Roman"/>
          <w:color w:val="000000"/>
          <w:sz w:val="28"/>
          <w:szCs w:val="28"/>
        </w:rPr>
        <w:t xml:space="preserve"> — отношения по договору купли-продажи. </w:t>
      </w:r>
    </w:p>
    <w:p w:rsidR="00773FC0" w:rsidRPr="00940D15" w:rsidRDefault="00773FC0" w:rsidP="00773FC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t>Аренда жилья или вещей</w:t>
      </w:r>
      <w:r w:rsidRPr="00940D15">
        <w:rPr>
          <w:rFonts w:ascii="Times New Roman" w:hAnsi="Times New Roman"/>
          <w:color w:val="000000"/>
          <w:sz w:val="28"/>
          <w:szCs w:val="28"/>
        </w:rPr>
        <w:t>. </w:t>
      </w:r>
    </w:p>
    <w:p w:rsidR="00773FC0" w:rsidRPr="00940D15" w:rsidRDefault="00773FC0" w:rsidP="00773FC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t>Договор бытового подряда</w:t>
      </w:r>
      <w:r w:rsidRPr="00940D15">
        <w:rPr>
          <w:rFonts w:ascii="Times New Roman" w:hAnsi="Times New Roman"/>
          <w:color w:val="000000"/>
          <w:sz w:val="28"/>
          <w:szCs w:val="28"/>
        </w:rPr>
        <w:t xml:space="preserve"> (ремонт в квартире). </w:t>
      </w:r>
    </w:p>
    <w:p w:rsidR="00773FC0" w:rsidRPr="00940D15" w:rsidRDefault="00773FC0" w:rsidP="00773FC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t>Заём или долг</w:t>
      </w:r>
      <w:r w:rsidRPr="00940D15">
        <w:rPr>
          <w:rFonts w:ascii="Times New Roman" w:hAnsi="Times New Roman"/>
          <w:color w:val="000000"/>
          <w:sz w:val="28"/>
          <w:szCs w:val="28"/>
        </w:rPr>
        <w:t>. </w:t>
      </w:r>
    </w:p>
    <w:p w:rsidR="00773FC0" w:rsidRPr="00940D15" w:rsidRDefault="00773FC0" w:rsidP="00773FC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t>Наследование</w:t>
      </w:r>
      <w:r w:rsidRPr="00940D15">
        <w:rPr>
          <w:rFonts w:ascii="Times New Roman" w:hAnsi="Times New Roman"/>
          <w:color w:val="000000"/>
          <w:sz w:val="28"/>
          <w:szCs w:val="28"/>
        </w:rPr>
        <w:t>. </w:t>
      </w:r>
    </w:p>
    <w:p w:rsidR="00773FC0" w:rsidRPr="00940D15" w:rsidRDefault="00773FC0" w:rsidP="00773FC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t>Использование жилого помещения</w:t>
      </w:r>
      <w:r w:rsidRPr="00940D15">
        <w:rPr>
          <w:rFonts w:ascii="Times New Roman" w:hAnsi="Times New Roman"/>
          <w:color w:val="000000"/>
          <w:sz w:val="28"/>
          <w:szCs w:val="28"/>
        </w:rPr>
        <w:t xml:space="preserve"> — если собственник нарушает права соседей, это тоже может стать поводом для гражданско-правовой ответственности (вплоть до выселения по решению суда). </w:t>
      </w:r>
    </w:p>
    <w:p w:rsidR="00742C11" w:rsidRPr="00940D15" w:rsidRDefault="00742C11" w:rsidP="00EC572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EC5722" w:rsidRPr="00940D15" w:rsidRDefault="00EC5722" w:rsidP="00EC572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t>Защита прав потребителей.</w:t>
      </w:r>
      <w:r w:rsidRPr="00940D1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C5722" w:rsidRDefault="003715A9" w:rsidP="00EC572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EC5722" w:rsidRPr="00940D15">
        <w:rPr>
          <w:rFonts w:ascii="Times New Roman" w:hAnsi="Times New Roman"/>
          <w:color w:val="000000"/>
          <w:sz w:val="28"/>
          <w:szCs w:val="28"/>
        </w:rPr>
        <w:t>озврат товара, гарантийные случаи, доставку, онлайн-покупки. Знание закона помога</w:t>
      </w:r>
      <w:r w:rsidR="00613D91">
        <w:rPr>
          <w:rFonts w:ascii="Times New Roman" w:hAnsi="Times New Roman"/>
          <w:color w:val="000000"/>
          <w:sz w:val="28"/>
          <w:szCs w:val="28"/>
        </w:rPr>
        <w:t>ет грамотно составить претензию.</w:t>
      </w:r>
    </w:p>
    <w:p w:rsidR="003F647E" w:rsidRPr="00F831F7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831F7">
        <w:rPr>
          <w:rFonts w:ascii="Times New Roman" w:hAnsi="Times New Roman"/>
          <w:color w:val="333333"/>
          <w:sz w:val="28"/>
          <w:szCs w:val="28"/>
        </w:rPr>
        <w:t xml:space="preserve">Претензия на возврат товара — это официальный документ, в котором вы излагаете свои требования к продавцу из-за обнаруженного недостатка или неподходящего товара. Она фиксирует факт обращения и запускает официальные сроки для решения вопроса.  </w:t>
      </w:r>
    </w:p>
    <w:p w:rsidR="003F647E" w:rsidRPr="003F647E" w:rsidRDefault="003F647E" w:rsidP="003F647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Как составить претензию</w:t>
      </w:r>
    </w:p>
    <w:p w:rsidR="003F647E" w:rsidRPr="003F647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color w:val="C00000"/>
          <w:sz w:val="24"/>
          <w:szCs w:val="24"/>
        </w:rPr>
        <w:t xml:space="preserve">Претензия составляется в свободной форме, но важно включить ключевые элементы.  </w:t>
      </w:r>
    </w:p>
    <w:p w:rsidR="003F647E" w:rsidRPr="003F647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Шапка (адресная часть):</w:t>
      </w:r>
    </w:p>
    <w:p w:rsidR="003F647E" w:rsidRPr="003F647E" w:rsidRDefault="003F647E" w:rsidP="003F647E">
      <w:pPr>
        <w:widowControl/>
        <w:numPr>
          <w:ilvl w:val="0"/>
          <w:numId w:val="31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Данные получателя: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наименование организации или ФИО ИП, адрес, телефон, электронная почта (если известна).</w:t>
      </w:r>
    </w:p>
    <w:p w:rsidR="003F647E" w:rsidRPr="003F647E" w:rsidRDefault="003F647E" w:rsidP="003F647E">
      <w:pPr>
        <w:widowControl/>
        <w:numPr>
          <w:ilvl w:val="0"/>
          <w:numId w:val="31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Данные заявителя: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ФИО, адрес, телефон, электронная почта.</w:t>
      </w:r>
    </w:p>
    <w:p w:rsidR="003F647E" w:rsidRPr="003F647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color w:val="C00000"/>
          <w:sz w:val="24"/>
          <w:szCs w:val="24"/>
        </w:rPr>
        <w:t> </w:t>
      </w:r>
    </w:p>
    <w:p w:rsidR="003F647E" w:rsidRPr="003F647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Заголовок: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по центру листа напишите «Претензия» или «Досудебная претензия».  </w:t>
      </w:r>
    </w:p>
    <w:p w:rsidR="003F647E" w:rsidRPr="003F647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Описательная часть:</w:t>
      </w:r>
    </w:p>
    <w:p w:rsidR="003F647E" w:rsidRPr="003F647E" w:rsidRDefault="003F647E" w:rsidP="003F647E">
      <w:pPr>
        <w:widowControl/>
        <w:numPr>
          <w:ilvl w:val="0"/>
          <w:numId w:val="32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Обстоятельства покупки: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дата, место, наименование товара, его модель, артикул, стоимость, номер и дата чека или иного документа, подтверждающего оплату.  </w:t>
      </w:r>
    </w:p>
    <w:p w:rsidR="003F647E" w:rsidRPr="003F647E" w:rsidRDefault="003F647E" w:rsidP="003F647E">
      <w:pPr>
        <w:widowControl/>
        <w:numPr>
          <w:ilvl w:val="0"/>
          <w:numId w:val="32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Суть проблемы: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подробно опишите недостаток. Вместо «телефон плохо работает» укажите: «через две недели после покупки экран перестал реагировать на касания в нижней трети </w:t>
      </w:r>
      <w:r w:rsidRPr="003F647E">
        <w:rPr>
          <w:rFonts w:ascii="Times New Roman" w:hAnsi="Times New Roman"/>
          <w:color w:val="C00000"/>
          <w:sz w:val="24"/>
          <w:szCs w:val="24"/>
        </w:rPr>
        <w:lastRenderedPageBreak/>
        <w:t xml:space="preserve">дисплея». Если товар качественный, но не подошёл по размеру, фасону и т.п., укажите, что сохранены товарный вид, потребительские свойства, пломбы, фабричные ярлыки.  </w:t>
      </w:r>
    </w:p>
    <w:p w:rsidR="003F647E" w:rsidRPr="003F647E" w:rsidRDefault="003F647E" w:rsidP="003F647E">
      <w:pPr>
        <w:widowControl/>
        <w:numPr>
          <w:ilvl w:val="0"/>
          <w:numId w:val="32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Правовое обоснование: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сошлитесь на соответствующие статьи Закона «О защите прав потребителей» (например, ст. 18 — для товара ненадлежащего качества, ст. 25 — для возврата качественного товара). </w:t>
      </w:r>
    </w:p>
    <w:p w:rsidR="003F647E" w:rsidRPr="003F647E" w:rsidRDefault="003F647E" w:rsidP="003F647E">
      <w:pPr>
        <w:widowControl/>
        <w:numPr>
          <w:ilvl w:val="0"/>
          <w:numId w:val="32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Конкретное требование: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чётко сформулируйте, чего вы хотите. Не перечисляйте все варианты сразу, выберите один. </w:t>
      </w:r>
    </w:p>
    <w:p w:rsidR="003F647E" w:rsidRPr="003F647E" w:rsidRDefault="003F647E" w:rsidP="003F647E">
      <w:pPr>
        <w:widowControl/>
        <w:numPr>
          <w:ilvl w:val="1"/>
          <w:numId w:val="32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color w:val="C00000"/>
          <w:sz w:val="24"/>
          <w:szCs w:val="24"/>
        </w:rPr>
        <w:t xml:space="preserve">Для товара ненадлежащего качества: возврат денег, замена на аналогичный или другой товар с перерасчётом цены, соразмерное уменьшение цены, безвозмездное устранение недостатков или возмещение расходов на самостоятельный ремонт.  </w:t>
      </w:r>
    </w:p>
    <w:p w:rsidR="003F647E" w:rsidRPr="003F647E" w:rsidRDefault="003F647E" w:rsidP="003F647E">
      <w:pPr>
        <w:widowControl/>
        <w:numPr>
          <w:ilvl w:val="1"/>
          <w:numId w:val="32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color w:val="C00000"/>
          <w:sz w:val="24"/>
          <w:szCs w:val="24"/>
        </w:rPr>
        <w:t xml:space="preserve">Для товара надлежащего качества: обмен на аналогичный товар. Если подходящего товара нет в продаже, можно требовать возврата денег.  </w:t>
      </w:r>
    </w:p>
    <w:p w:rsidR="003F647E" w:rsidRPr="003F647E" w:rsidRDefault="003F647E" w:rsidP="003F647E">
      <w:pPr>
        <w:widowControl/>
        <w:numPr>
          <w:ilvl w:val="0"/>
          <w:numId w:val="32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Срок для ответа: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укажите разумный срок, в течение которого вы ждёте ответа (например, 10 дней для возврата денег за некачественный товар).  </w:t>
      </w:r>
    </w:p>
    <w:p w:rsidR="003F647E" w:rsidRPr="003F647E" w:rsidRDefault="003F647E" w:rsidP="003F647E">
      <w:pPr>
        <w:widowControl/>
        <w:numPr>
          <w:ilvl w:val="0"/>
          <w:numId w:val="32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Предупреждение о последствиях: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можно добавить, что в случае отказа или бездействия вы будете вынуждены обратиться в суд.  </w:t>
      </w:r>
    </w:p>
    <w:p w:rsidR="003F647E" w:rsidRPr="003F647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Заключительная часть:</w:t>
      </w:r>
    </w:p>
    <w:p w:rsidR="003F647E" w:rsidRPr="003F647E" w:rsidRDefault="003F647E" w:rsidP="003F647E">
      <w:pPr>
        <w:widowControl/>
        <w:numPr>
          <w:ilvl w:val="0"/>
          <w:numId w:val="33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Приложения: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перечислите копии документов, которые прикладываете (чек, гарантийный талон, фотографии дефекта, акт сервисного центра и т.д.).</w:t>
      </w:r>
    </w:p>
    <w:p w:rsidR="003F647E" w:rsidRDefault="003F647E" w:rsidP="003F647E">
      <w:pPr>
        <w:widowControl/>
        <w:numPr>
          <w:ilvl w:val="0"/>
          <w:numId w:val="33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Дата и подпись: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поставьте дату и собственноручную подпись с расшифровкой.</w:t>
      </w:r>
    </w:p>
    <w:p w:rsidR="003F647E" w:rsidRDefault="003F647E" w:rsidP="003F647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3F647E" w:rsidRPr="003F647E" w:rsidRDefault="003F647E" w:rsidP="003F647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Как направить претензию</w:t>
      </w:r>
    </w:p>
    <w:p w:rsidR="003F647E" w:rsidRPr="003F647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color w:val="C00000"/>
          <w:sz w:val="24"/>
          <w:szCs w:val="24"/>
        </w:rPr>
        <w:t>Есть два основных способа:</w:t>
      </w:r>
    </w:p>
    <w:p w:rsidR="003F647E" w:rsidRPr="003F647E" w:rsidRDefault="003F647E" w:rsidP="003F647E">
      <w:pPr>
        <w:widowControl/>
        <w:numPr>
          <w:ilvl w:val="0"/>
          <w:numId w:val="34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Лично.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Составьте два экземпляра претензии. На вашем экземпляре представитель продавца должен поставить отметку о принятии (дата, подпись, печать при наличии).</w:t>
      </w:r>
    </w:p>
    <w:p w:rsidR="003F647E" w:rsidRPr="003F647E" w:rsidRDefault="003F647E" w:rsidP="003F647E">
      <w:pPr>
        <w:widowControl/>
        <w:numPr>
          <w:ilvl w:val="0"/>
          <w:numId w:val="34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По почте.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Отправьте заказное письмо с уведомлением о вручении и описью вложения на юридический адрес продавца. Это позволит подтвердить факт и дату получения претензии.</w:t>
      </w:r>
    </w:p>
    <w:p w:rsidR="003F647E" w:rsidRPr="003F647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color w:val="C00000"/>
          <w:sz w:val="24"/>
          <w:szCs w:val="24"/>
        </w:rPr>
        <w:t> </w:t>
      </w:r>
    </w:p>
    <w:p w:rsidR="003F647E" w:rsidRPr="003F647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Важно: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если продавец отказывается принять претензию лично, можно привлечь свидетелей и зафиксировать факт отказа на вашем экземпляре. </w:t>
      </w:r>
    </w:p>
    <w:p w:rsidR="003F647E" w:rsidRDefault="003F647E" w:rsidP="003F647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3F647E" w:rsidRDefault="003F647E" w:rsidP="003F647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3F647E" w:rsidRDefault="003F647E" w:rsidP="003F647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3F647E" w:rsidRPr="003F647E" w:rsidRDefault="003F647E" w:rsidP="003F647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3F647E" w:rsidRPr="003F647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color w:val="C00000"/>
          <w:sz w:val="24"/>
          <w:szCs w:val="24"/>
        </w:rPr>
        <w:t> </w:t>
      </w:r>
    </w:p>
    <w:p w:rsidR="003F647E" w:rsidRPr="003F647E" w:rsidRDefault="003F647E" w:rsidP="003F647E">
      <w:pPr>
        <w:widowControl/>
        <w:shd w:val="clear" w:color="auto" w:fill="FFFFFF"/>
        <w:textAlignment w:val="top"/>
        <w:rPr>
          <w:rFonts w:ascii="Times New Roman" w:hAnsi="Times New Roman"/>
          <w:color w:val="C00000"/>
          <w:sz w:val="24"/>
          <w:szCs w:val="24"/>
        </w:rPr>
      </w:pPr>
    </w:p>
    <w:p w:rsidR="003F647E" w:rsidRPr="003F647E" w:rsidRDefault="003F647E" w:rsidP="003F647E">
      <w:pPr>
        <w:widowControl/>
        <w:shd w:val="clear" w:color="auto" w:fill="FFFFFF"/>
        <w:textAlignment w:val="top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noProof/>
          <w:color w:val="C00000"/>
          <w:sz w:val="24"/>
          <w:szCs w:val="24"/>
        </w:rPr>
        <w:lastRenderedPageBreak/>
        <w:drawing>
          <wp:inline distT="0" distB="0" distL="0" distR="0" wp14:anchorId="19D5B3AE" wp14:editId="365AE19E">
            <wp:extent cx="4572000" cy="2581275"/>
            <wp:effectExtent l="0" t="0" r="0" b="9525"/>
            <wp:docPr id="3" name="Рисунок 3" descr="https://avatars.mds.yandex.net/i?id=632f1728299e14f39da6f676e939147b4380bf23-1248715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632f1728299e14f39da6f676e939147b4380bf23-1248715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7E" w:rsidRPr="003F647E" w:rsidRDefault="003F647E" w:rsidP="003F647E">
      <w:pPr>
        <w:widowControl/>
        <w:shd w:val="clear" w:color="auto" w:fill="FFFFFF"/>
        <w:textAlignment w:val="top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noProof/>
          <w:color w:val="C00000"/>
          <w:sz w:val="24"/>
          <w:szCs w:val="24"/>
        </w:rPr>
        <w:drawing>
          <wp:inline distT="0" distB="0" distL="0" distR="0" wp14:anchorId="578E4835" wp14:editId="087502FB">
            <wp:extent cx="3409950" cy="3048000"/>
            <wp:effectExtent l="0" t="0" r="0" b="0"/>
            <wp:docPr id="4" name="Рисунок 4" descr="https://avatars.mds.yandex.net/i?id=c4e3f36d5805f7f35ebcfe7b3d13d3fd66dc3f3c-688811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c4e3f36d5805f7f35ebcfe7b3d13d3fd66dc3f3c-688811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7E" w:rsidRPr="003F647E" w:rsidRDefault="003F647E" w:rsidP="003F647E">
      <w:pPr>
        <w:widowControl/>
        <w:shd w:val="clear" w:color="auto" w:fill="FFFFFF"/>
        <w:textAlignment w:val="top"/>
        <w:rPr>
          <w:rFonts w:ascii="Times New Roman" w:hAnsi="Times New Roman"/>
          <w:color w:val="C00000"/>
          <w:sz w:val="24"/>
          <w:szCs w:val="24"/>
        </w:rPr>
      </w:pPr>
    </w:p>
    <w:p w:rsidR="003F647E" w:rsidRPr="003F647E" w:rsidRDefault="003F647E" w:rsidP="003F647E">
      <w:pPr>
        <w:widowControl/>
        <w:shd w:val="clear" w:color="auto" w:fill="FFFFFF"/>
        <w:textAlignment w:val="top"/>
        <w:rPr>
          <w:rFonts w:ascii="Times New Roman" w:hAnsi="Times New Roman"/>
          <w:color w:val="C00000"/>
          <w:sz w:val="24"/>
          <w:szCs w:val="24"/>
        </w:rPr>
      </w:pPr>
    </w:p>
    <w:p w:rsidR="003F647E" w:rsidRPr="003F647E" w:rsidRDefault="003F647E" w:rsidP="003F647E">
      <w:pPr>
        <w:widowControl/>
        <w:shd w:val="clear" w:color="auto" w:fill="FFFFFF"/>
        <w:textAlignment w:val="top"/>
        <w:rPr>
          <w:rFonts w:ascii="Times New Roman" w:hAnsi="Times New Roman"/>
          <w:color w:val="C00000"/>
          <w:sz w:val="24"/>
          <w:szCs w:val="24"/>
        </w:rPr>
      </w:pPr>
    </w:p>
    <w:p w:rsidR="003F647E" w:rsidRPr="003F647E" w:rsidRDefault="003F647E" w:rsidP="003F647E">
      <w:pPr>
        <w:widowControl/>
        <w:shd w:val="clear" w:color="auto" w:fill="FFFFFF"/>
        <w:textAlignment w:val="top"/>
        <w:rPr>
          <w:rFonts w:ascii="Times New Roman" w:hAnsi="Times New Roman"/>
          <w:color w:val="C00000"/>
          <w:sz w:val="24"/>
          <w:szCs w:val="24"/>
        </w:rPr>
      </w:pPr>
    </w:p>
    <w:p w:rsidR="003F647E" w:rsidRPr="003F647E" w:rsidRDefault="003F647E" w:rsidP="003F647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Сроки для предъявления требований</w:t>
      </w:r>
    </w:p>
    <w:p w:rsidR="003F647E" w:rsidRPr="003F647E" w:rsidRDefault="003F647E" w:rsidP="003F647E">
      <w:pPr>
        <w:widowControl/>
        <w:numPr>
          <w:ilvl w:val="0"/>
          <w:numId w:val="35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Для товара ненадлежащего качества: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в течение гарантийного срока. Если гарантия не установлена — в разумный срок, но не позднее двух лет с момента покупки. Если гарантийный срок меньше двух лет, а дефект обнаружен после его окончания, можно обратиться в течение двух лет, но придётся доказать, что недостаток возник до передачи товара.  </w:t>
      </w:r>
    </w:p>
    <w:p w:rsidR="003F647E" w:rsidRPr="003F647E" w:rsidRDefault="003F647E" w:rsidP="003F647E">
      <w:pPr>
        <w:widowControl/>
        <w:numPr>
          <w:ilvl w:val="0"/>
          <w:numId w:val="35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Для товара надлежащего качества: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в течение 14 дней, не считая дня покупки. </w:t>
      </w:r>
    </w:p>
    <w:p w:rsidR="003F647E" w:rsidRPr="003F647E" w:rsidRDefault="003F647E" w:rsidP="003F647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Сроки удовлетворения требований</w:t>
      </w:r>
    </w:p>
    <w:p w:rsidR="003F647E" w:rsidRPr="003F647E" w:rsidRDefault="003F647E" w:rsidP="003F647E">
      <w:pPr>
        <w:widowControl/>
        <w:numPr>
          <w:ilvl w:val="0"/>
          <w:numId w:val="36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Возврат денег за некачественный товар: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10 дней со дня предъявления требования (ст. 22 Закона «О защите прав потребителей»).  </w:t>
      </w:r>
    </w:p>
    <w:p w:rsidR="003F647E" w:rsidRPr="003F647E" w:rsidRDefault="003F647E" w:rsidP="003F647E">
      <w:pPr>
        <w:widowControl/>
        <w:numPr>
          <w:ilvl w:val="0"/>
          <w:numId w:val="36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lastRenderedPageBreak/>
        <w:t>Замена некачественного товара: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7 дней, а если нужна проверка качества — 20 дней. Если нужного товара нет в наличии, замена проводится в течение месяца (ст. 21 Закона). </w:t>
      </w: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 xml:space="preserve"> Возврат денег за качественный товар:</w:t>
      </w:r>
      <w:r w:rsidRPr="003F647E">
        <w:rPr>
          <w:rFonts w:ascii="Times New Roman" w:hAnsi="Times New Roman"/>
          <w:color w:val="C00000"/>
          <w:sz w:val="24"/>
          <w:szCs w:val="24"/>
        </w:rPr>
        <w:t xml:space="preserve"> 3 дня со дня возврата товара продавцу (ст. 25 Закона).  </w:t>
      </w:r>
    </w:p>
    <w:p w:rsidR="003F647E" w:rsidRPr="003F647E" w:rsidRDefault="003F647E" w:rsidP="003F647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3F647E">
        <w:rPr>
          <w:rFonts w:ascii="Times New Roman" w:hAnsi="Times New Roman"/>
          <w:b/>
          <w:bCs/>
          <w:color w:val="C00000"/>
          <w:sz w:val="24"/>
          <w:szCs w:val="24"/>
        </w:rPr>
        <w:t>Что делать, если продавец не реагирует или отказывает</w:t>
      </w:r>
    </w:p>
    <w:p w:rsidR="003F647E" w:rsidRPr="003F647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color w:val="C00000"/>
          <w:sz w:val="24"/>
          <w:szCs w:val="24"/>
        </w:rPr>
        <w:t>Если в установленный срок ответа нет или пришёл отказ, можно:</w:t>
      </w:r>
    </w:p>
    <w:p w:rsidR="003F647E" w:rsidRPr="003F647E" w:rsidRDefault="003F647E" w:rsidP="003F647E">
      <w:pPr>
        <w:widowControl/>
        <w:numPr>
          <w:ilvl w:val="0"/>
          <w:numId w:val="37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color w:val="C00000"/>
          <w:sz w:val="24"/>
          <w:szCs w:val="24"/>
        </w:rPr>
        <w:t>Обратиться с жалобой в Роспотребнадзор.</w:t>
      </w:r>
    </w:p>
    <w:p w:rsidR="003F647E" w:rsidRPr="003F647E" w:rsidRDefault="003F647E" w:rsidP="003F647E">
      <w:pPr>
        <w:widowControl/>
        <w:numPr>
          <w:ilvl w:val="0"/>
          <w:numId w:val="37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color w:val="C00000"/>
          <w:sz w:val="24"/>
          <w:szCs w:val="24"/>
        </w:rPr>
        <w:t>Подать иск в суд по месту своего жительства.</w:t>
      </w:r>
    </w:p>
    <w:p w:rsidR="003F647E" w:rsidRPr="003F647E" w:rsidRDefault="003F647E" w:rsidP="003F647E">
      <w:pPr>
        <w:widowControl/>
        <w:numPr>
          <w:ilvl w:val="0"/>
          <w:numId w:val="37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color w:val="C00000"/>
          <w:sz w:val="24"/>
          <w:szCs w:val="24"/>
        </w:rPr>
        <w:t>Обратиться в общественные приёмные по защите прав потребителей.</w:t>
      </w:r>
    </w:p>
    <w:p w:rsidR="003F647E" w:rsidRPr="003F647E" w:rsidRDefault="003F647E" w:rsidP="003F647E">
      <w:pPr>
        <w:widowControl/>
        <w:numPr>
          <w:ilvl w:val="0"/>
          <w:numId w:val="38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color w:val="C00000"/>
          <w:sz w:val="24"/>
          <w:szCs w:val="24"/>
        </w:rPr>
        <w:t>Отсутствие чека не лишает вас права на возврат — можно ссылаться на свидетельские показания или банковскую выписку.</w:t>
      </w:r>
    </w:p>
    <w:p w:rsidR="003F647E" w:rsidRPr="003F647E" w:rsidRDefault="003F647E" w:rsidP="003F647E">
      <w:pPr>
        <w:widowControl/>
        <w:numPr>
          <w:ilvl w:val="0"/>
          <w:numId w:val="38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color w:val="C00000"/>
          <w:sz w:val="24"/>
          <w:szCs w:val="24"/>
        </w:rPr>
        <w:t>Если продавец оспаривает причину дефекта, он обязан провести экспертизу за свой счёт. Вы вправе присутствовать при её проведении и оспорить заключение в суде, если не согласны с выводами.</w:t>
      </w:r>
    </w:p>
    <w:p w:rsidR="003F647E" w:rsidRPr="003F647E" w:rsidRDefault="003F647E" w:rsidP="003F647E">
      <w:pPr>
        <w:widowControl/>
        <w:numPr>
          <w:ilvl w:val="0"/>
          <w:numId w:val="38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3F647E">
        <w:rPr>
          <w:rFonts w:ascii="Times New Roman" w:hAnsi="Times New Roman"/>
          <w:color w:val="C00000"/>
          <w:sz w:val="24"/>
          <w:szCs w:val="24"/>
        </w:rPr>
        <w:t>За каждый день просрочки исполнения требования продавец уплачивает неустойку в размере 1% от цены товара (ст. 23 Закона).</w:t>
      </w:r>
    </w:p>
    <w:p w:rsidR="003F647E" w:rsidRPr="003F647E" w:rsidRDefault="003F647E" w:rsidP="003F647E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  <w:r w:rsidRPr="003F647E">
        <w:rPr>
          <w:rFonts w:cs="Arial"/>
          <w:color w:val="333333"/>
          <w:sz w:val="24"/>
          <w:szCs w:val="24"/>
        </w:rPr>
        <w:t> </w:t>
      </w:r>
    </w:p>
    <w:p w:rsidR="00773FC0" w:rsidRPr="00940D15" w:rsidRDefault="00773FC0" w:rsidP="00EC572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EC5722" w:rsidRPr="00940D15" w:rsidRDefault="00EC5722" w:rsidP="00EC572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t>Жилищное и коммунальное право.</w:t>
      </w:r>
      <w:r w:rsidRPr="00940D1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C5722" w:rsidRPr="00940D15" w:rsidRDefault="00EC5722" w:rsidP="00EC572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color w:val="000000"/>
          <w:sz w:val="28"/>
          <w:szCs w:val="28"/>
        </w:rPr>
        <w:t>Тарифы, перерасчёт за услуги, обязанности УК, собрания собственников, взносы на капремонт. Помогает оспаривать странные начисления и понимать, за что вы платите.</w:t>
      </w:r>
    </w:p>
    <w:p w:rsidR="00C244B6" w:rsidRPr="00940D15" w:rsidRDefault="00C244B6" w:rsidP="00C244B6">
      <w:pPr>
        <w:widowControl/>
        <w:shd w:val="clear" w:color="auto" w:fill="FFFFFF"/>
        <w:ind w:left="-15" w:right="-15"/>
        <w:textAlignment w:val="baseline"/>
        <w:outlineLvl w:val="1"/>
        <w:rPr>
          <w:rFonts w:ascii="Times New Roman" w:hAnsi="Times New Roman"/>
          <w:color w:val="333333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940D15">
        <w:rPr>
          <w:rFonts w:ascii="Times New Roman" w:hAnsi="Times New Roman"/>
          <w:b/>
          <w:bCs/>
          <w:color w:val="333333"/>
          <w:sz w:val="28"/>
          <w:szCs w:val="28"/>
        </w:rPr>
        <w:t>Жилищное право</w:t>
      </w:r>
      <w:r w:rsidRPr="00940D15">
        <w:rPr>
          <w:rFonts w:ascii="Times New Roman" w:hAnsi="Times New Roman"/>
          <w:color w:val="333333"/>
          <w:sz w:val="28"/>
          <w:szCs w:val="28"/>
        </w:rPr>
        <w:t xml:space="preserve"> регулирует отношения </w:t>
      </w:r>
      <w:r w:rsidRPr="00940D15">
        <w:rPr>
          <w:rFonts w:ascii="Times New Roman" w:hAnsi="Times New Roman"/>
          <w:b/>
          <w:bCs/>
          <w:color w:val="333333"/>
          <w:sz w:val="28"/>
          <w:szCs w:val="28"/>
        </w:rPr>
        <w:t>по поводу самого жилья</w:t>
      </w:r>
      <w:r w:rsidRPr="00940D15">
        <w:rPr>
          <w:rFonts w:ascii="Times New Roman" w:hAnsi="Times New Roman"/>
          <w:color w:val="333333"/>
          <w:sz w:val="28"/>
          <w:szCs w:val="28"/>
        </w:rPr>
        <w:t xml:space="preserve">: права собственника или нанимателя, правила пользования помещением, содержание общего имущества в доме, вопросы перепланировки, выселения, предоставления жилья. Например: можно ли сделать перепланировку, кто отвечает за протечку в подъезде, как разделить счета за общее имущество в коммунальной квартире. </w:t>
      </w:r>
    </w:p>
    <w:p w:rsidR="00940D15" w:rsidRPr="00940D15" w:rsidRDefault="00940D15" w:rsidP="00C244B6">
      <w:pPr>
        <w:widowControl/>
        <w:shd w:val="clear" w:color="auto" w:fill="FFFFFF"/>
        <w:ind w:left="-15" w:right="-15"/>
        <w:textAlignment w:val="baseline"/>
        <w:outlineLvl w:val="1"/>
        <w:rPr>
          <w:rFonts w:ascii="Times New Roman" w:hAnsi="Times New Roman"/>
          <w:color w:val="333333"/>
          <w:sz w:val="28"/>
          <w:szCs w:val="28"/>
        </w:rPr>
      </w:pPr>
    </w:p>
    <w:p w:rsidR="00C244B6" w:rsidRPr="00940D15" w:rsidRDefault="00C244B6" w:rsidP="00C244B6">
      <w:pPr>
        <w:widowControl/>
        <w:shd w:val="clear" w:color="auto" w:fill="FFFFFF"/>
        <w:spacing w:line="330" w:lineRule="atLeast"/>
        <w:textAlignment w:val="top"/>
        <w:rPr>
          <w:rFonts w:ascii="Times New Roman" w:hAnsi="Times New Roman"/>
          <w:color w:val="333333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333333"/>
          <w:sz w:val="28"/>
          <w:szCs w:val="28"/>
        </w:rPr>
        <w:t>Коммунальное право</w:t>
      </w:r>
      <w:r w:rsidRPr="00940D15">
        <w:rPr>
          <w:rFonts w:ascii="Times New Roman" w:hAnsi="Times New Roman"/>
          <w:color w:val="333333"/>
          <w:sz w:val="28"/>
          <w:szCs w:val="28"/>
        </w:rPr>
        <w:t xml:space="preserve"> касается отношений </w:t>
      </w:r>
      <w:r w:rsidRPr="00940D15">
        <w:rPr>
          <w:rFonts w:ascii="Times New Roman" w:hAnsi="Times New Roman"/>
          <w:b/>
          <w:bCs/>
          <w:color w:val="333333"/>
          <w:sz w:val="28"/>
          <w:szCs w:val="28"/>
        </w:rPr>
        <w:t>по поводу коммунальных услуг</w:t>
      </w:r>
      <w:r w:rsidRPr="00940D15">
        <w:rPr>
          <w:rFonts w:ascii="Times New Roman" w:hAnsi="Times New Roman"/>
          <w:color w:val="333333"/>
          <w:sz w:val="28"/>
          <w:szCs w:val="28"/>
        </w:rPr>
        <w:t xml:space="preserve">: подача воды, света, тепла, работа счётчиков, качество услуг, оплата, перерасчёт при некачественной услуге. Здесь речь о правах потребителя: требовать перерасчёта, если услуга была плохой, проверять корректность начислений.  </w:t>
      </w:r>
    </w:p>
    <w:p w:rsidR="00C244B6" w:rsidRDefault="00C244B6" w:rsidP="00C244B6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333333"/>
          <w:sz w:val="28"/>
          <w:szCs w:val="28"/>
        </w:rPr>
        <w:t>Практический пример:</w:t>
      </w:r>
      <w:r w:rsidRPr="00940D15">
        <w:rPr>
          <w:rFonts w:ascii="Times New Roman" w:hAnsi="Times New Roman"/>
          <w:color w:val="333333"/>
          <w:sz w:val="28"/>
          <w:szCs w:val="28"/>
        </w:rPr>
        <w:t xml:space="preserve"> если в квартире нет воды — это вопрос коммунального права (качество услуги). А если сосед шумит по ночам — это жилищное право (правила пользования жильём).</w:t>
      </w:r>
    </w:p>
    <w:p w:rsidR="006B26A6" w:rsidRDefault="006B26A6" w:rsidP="00C244B6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6B26A6" w:rsidRDefault="006B26A6" w:rsidP="00C244B6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6B26A6" w:rsidRPr="006B26A6" w:rsidRDefault="006B26A6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B26A6">
        <w:rPr>
          <w:rFonts w:ascii="Times New Roman" w:hAnsi="Times New Roman"/>
          <w:color w:val="C00000"/>
          <w:sz w:val="24"/>
          <w:szCs w:val="24"/>
        </w:rPr>
        <w:t xml:space="preserve">Допустимые перерывы в подаче воды установлены Правилами предоставления коммунальных услуг (Постановление Правительства РФ № </w:t>
      </w:r>
    </w:p>
    <w:p w:rsidR="006B26A6" w:rsidRPr="006B26A6" w:rsidRDefault="006B26A6" w:rsidP="006B26A6">
      <w:pPr>
        <w:widowControl/>
        <w:numPr>
          <w:ilvl w:val="0"/>
          <w:numId w:val="47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B26A6">
        <w:rPr>
          <w:rFonts w:ascii="Times New Roman" w:hAnsi="Times New Roman"/>
          <w:b/>
          <w:bCs/>
          <w:color w:val="C00000"/>
          <w:sz w:val="24"/>
          <w:szCs w:val="24"/>
        </w:rPr>
        <w:t>Для холодной воды:</w:t>
      </w:r>
      <w:r w:rsidRPr="006B26A6">
        <w:rPr>
          <w:rFonts w:ascii="Times New Roman" w:hAnsi="Times New Roman"/>
          <w:color w:val="C00000"/>
          <w:sz w:val="24"/>
          <w:szCs w:val="24"/>
        </w:rPr>
        <w:t xml:space="preserve"> не более </w:t>
      </w:r>
      <w:r w:rsidRPr="006B26A6">
        <w:rPr>
          <w:rFonts w:ascii="Times New Roman" w:hAnsi="Times New Roman"/>
          <w:b/>
          <w:bCs/>
          <w:color w:val="C00000"/>
          <w:sz w:val="24"/>
          <w:szCs w:val="24"/>
        </w:rPr>
        <w:t>8 часов суммарно в течение месяца</w:t>
      </w:r>
      <w:r w:rsidRPr="006B26A6">
        <w:rPr>
          <w:rFonts w:ascii="Times New Roman" w:hAnsi="Times New Roman"/>
          <w:color w:val="C00000"/>
          <w:sz w:val="24"/>
          <w:szCs w:val="24"/>
        </w:rPr>
        <w:t xml:space="preserve"> и не более </w:t>
      </w:r>
      <w:r w:rsidRPr="006B26A6">
        <w:rPr>
          <w:rFonts w:ascii="Times New Roman" w:hAnsi="Times New Roman"/>
          <w:b/>
          <w:bCs/>
          <w:color w:val="C00000"/>
          <w:sz w:val="24"/>
          <w:szCs w:val="24"/>
        </w:rPr>
        <w:t>4 часов подряд единовременно</w:t>
      </w:r>
      <w:r w:rsidRPr="006B26A6">
        <w:rPr>
          <w:rFonts w:ascii="Times New Roman" w:hAnsi="Times New Roman"/>
          <w:color w:val="C00000"/>
          <w:sz w:val="24"/>
          <w:szCs w:val="24"/>
        </w:rPr>
        <w:t xml:space="preserve">. При аварии в централизованных сетях перерыв может быть дольше — до </w:t>
      </w:r>
      <w:r w:rsidRPr="006B26A6">
        <w:rPr>
          <w:rFonts w:ascii="Times New Roman" w:hAnsi="Times New Roman"/>
          <w:b/>
          <w:bCs/>
          <w:color w:val="C00000"/>
          <w:sz w:val="24"/>
          <w:szCs w:val="24"/>
        </w:rPr>
        <w:t>24 часов</w:t>
      </w:r>
      <w:r w:rsidRPr="006B26A6">
        <w:rPr>
          <w:rFonts w:ascii="Times New Roman" w:hAnsi="Times New Roman"/>
          <w:color w:val="C00000"/>
          <w:sz w:val="24"/>
          <w:szCs w:val="24"/>
        </w:rPr>
        <w:t xml:space="preserve">.  </w:t>
      </w:r>
    </w:p>
    <w:p w:rsidR="006B26A6" w:rsidRDefault="006B26A6" w:rsidP="006B26A6">
      <w:pPr>
        <w:widowControl/>
        <w:numPr>
          <w:ilvl w:val="0"/>
          <w:numId w:val="47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B26A6">
        <w:rPr>
          <w:rFonts w:ascii="Times New Roman" w:hAnsi="Times New Roman"/>
          <w:b/>
          <w:bCs/>
          <w:color w:val="C00000"/>
          <w:sz w:val="24"/>
          <w:szCs w:val="24"/>
        </w:rPr>
        <w:t>Для горячей воды:</w:t>
      </w:r>
      <w:r w:rsidRPr="006B26A6">
        <w:rPr>
          <w:rFonts w:ascii="Times New Roman" w:hAnsi="Times New Roman"/>
          <w:color w:val="C00000"/>
          <w:sz w:val="24"/>
          <w:szCs w:val="24"/>
        </w:rPr>
        <w:t xml:space="preserve"> те же 8 часов суммарно в месяц и 4 часа подряд. Но есть исключение: при аварии на тупиковой магистрали допускается перерыв до </w:t>
      </w:r>
      <w:r w:rsidRPr="006B26A6">
        <w:rPr>
          <w:rFonts w:ascii="Times New Roman" w:hAnsi="Times New Roman"/>
          <w:b/>
          <w:bCs/>
          <w:color w:val="C00000"/>
          <w:sz w:val="24"/>
          <w:szCs w:val="24"/>
        </w:rPr>
        <w:t>24 часов подряд</w:t>
      </w:r>
      <w:r w:rsidRPr="006B26A6">
        <w:rPr>
          <w:rFonts w:ascii="Times New Roman" w:hAnsi="Times New Roman"/>
          <w:color w:val="C00000"/>
          <w:sz w:val="24"/>
          <w:szCs w:val="24"/>
        </w:rPr>
        <w:t xml:space="preserve">. </w:t>
      </w:r>
    </w:p>
    <w:p w:rsidR="006B26A6" w:rsidRPr="006B26A6" w:rsidRDefault="006B26A6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6B26A6" w:rsidRDefault="006B26A6" w:rsidP="006B26A6">
      <w:pPr>
        <w:widowControl/>
        <w:numPr>
          <w:ilvl w:val="0"/>
          <w:numId w:val="47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B26A6">
        <w:rPr>
          <w:rFonts w:ascii="Times New Roman" w:hAnsi="Times New Roman"/>
          <w:b/>
          <w:color w:val="C00000"/>
          <w:sz w:val="24"/>
          <w:szCs w:val="24"/>
        </w:rPr>
        <w:t xml:space="preserve">А если речь о плановом ежегодном ремонте — отключение не должно превышать </w:t>
      </w:r>
      <w:r w:rsidRPr="006B26A6">
        <w:rPr>
          <w:rFonts w:ascii="Times New Roman" w:hAnsi="Times New Roman"/>
          <w:b/>
          <w:bCs/>
          <w:color w:val="C00000"/>
          <w:sz w:val="24"/>
          <w:szCs w:val="24"/>
        </w:rPr>
        <w:t>14 суток</w:t>
      </w:r>
      <w:r w:rsidRPr="006B26A6">
        <w:rPr>
          <w:rFonts w:ascii="Times New Roman" w:hAnsi="Times New Roman"/>
          <w:color w:val="C00000"/>
          <w:sz w:val="24"/>
          <w:szCs w:val="24"/>
        </w:rPr>
        <w:t>. </w:t>
      </w:r>
    </w:p>
    <w:p w:rsidR="006B26A6" w:rsidRPr="006B26A6" w:rsidRDefault="006B26A6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B26A6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DD7A38" w:rsidRDefault="006B26A6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B26A6">
        <w:rPr>
          <w:rFonts w:ascii="Times New Roman" w:hAnsi="Times New Roman"/>
          <w:bCs/>
          <w:color w:val="C00000"/>
          <w:sz w:val="24"/>
          <w:szCs w:val="24"/>
        </w:rPr>
        <w:t>Е</w:t>
      </w:r>
      <w:r w:rsidRPr="006B26A6">
        <w:rPr>
          <w:rFonts w:ascii="Times New Roman" w:hAnsi="Times New Roman"/>
          <w:color w:val="C00000"/>
          <w:sz w:val="24"/>
          <w:szCs w:val="24"/>
        </w:rPr>
        <w:t>сли перерыв превысит допустимый срок, размер платы за услугу снизят. За каждый час превышения — на 0,15% от суммы платы за расчётный период. </w:t>
      </w:r>
    </w:p>
    <w:p w:rsidR="00DD7A38" w:rsidRPr="00DD7A38" w:rsidRDefault="00DD7A38" w:rsidP="00DD7A38">
      <w:pPr>
        <w:pStyle w:val="ae"/>
        <w:shd w:val="clear" w:color="auto" w:fill="FFFFFF"/>
        <w:spacing w:before="120" w:beforeAutospacing="0" w:after="120" w:afterAutospacing="0" w:line="420" w:lineRule="atLeast"/>
        <w:rPr>
          <w:color w:val="C00000"/>
        </w:rPr>
      </w:pPr>
      <w:r w:rsidRPr="00DD7A38">
        <w:rPr>
          <w:color w:val="C00000"/>
        </w:rPr>
        <w:t>Например, если воду не давали 10 лишних часов, из вашей месячной квитанции вычтут 1,5%. </w:t>
      </w:r>
    </w:p>
    <w:p w:rsidR="00DD7A38" w:rsidRDefault="00DD7A38" w:rsidP="00DD7A38">
      <w:pPr>
        <w:pStyle w:val="ae"/>
        <w:shd w:val="clear" w:color="auto" w:fill="FFFFFF"/>
        <w:spacing w:before="120" w:beforeAutospacing="0" w:after="120" w:afterAutospacing="0" w:line="420" w:lineRule="atLeast"/>
        <w:rPr>
          <w:color w:val="C00000"/>
        </w:rPr>
      </w:pPr>
      <w:r w:rsidRPr="00DD7A38">
        <w:rPr>
          <w:rStyle w:val="af"/>
          <w:color w:val="C00000"/>
        </w:rPr>
        <w:t>Ч</w:t>
      </w:r>
      <w:r w:rsidRPr="00DD7A38">
        <w:rPr>
          <w:color w:val="C00000"/>
        </w:rPr>
        <w:t xml:space="preserve">тобы перерасчёт сделали, факт нарушения нужно зафиксировать. Сразу позвоните в аварийно-диспетчерскую службу (вашей УК, ТСЖ или ресурсоснабжающей организации). Диспетчер обязан зарегистрировать обращение, назвать вам номер заявки и время. Позже к вам должны прислать специалиста для проверки — он составит акт, где подтвердит нарушение. </w:t>
      </w:r>
    </w:p>
    <w:p w:rsidR="00DD7A38" w:rsidRDefault="00DD7A38" w:rsidP="00DD7A38">
      <w:pPr>
        <w:pStyle w:val="ae"/>
        <w:shd w:val="clear" w:color="auto" w:fill="FFFFFF"/>
        <w:spacing w:before="120" w:beforeAutospacing="0" w:after="120" w:afterAutospacing="0" w:line="420" w:lineRule="atLeast"/>
        <w:rPr>
          <w:color w:val="C00000"/>
        </w:rPr>
      </w:pPr>
      <w:r w:rsidRPr="00DD7A38">
        <w:rPr>
          <w:color w:val="C00000"/>
        </w:rPr>
        <w:t xml:space="preserve">Именно этот документ станет основанием для перерасчёта. </w:t>
      </w:r>
    </w:p>
    <w:p w:rsidR="00DD7A38" w:rsidRPr="00DD7A38" w:rsidRDefault="00DD7A38" w:rsidP="00DD7A38">
      <w:pPr>
        <w:pStyle w:val="ae"/>
        <w:shd w:val="clear" w:color="auto" w:fill="FFFFFF"/>
        <w:spacing w:before="120" w:beforeAutospacing="0" w:after="120" w:afterAutospacing="0" w:line="420" w:lineRule="atLeast"/>
        <w:rPr>
          <w:color w:val="C00000"/>
        </w:rPr>
      </w:pPr>
      <w:r w:rsidRPr="00DD7A38">
        <w:rPr>
          <w:color w:val="C00000"/>
        </w:rPr>
        <w:t>Если служба игнорирует заявку, вы вправе составить акт самостоятельно — его подпишут минимум два соседа и, при наличии, председатель совета дома.</w:t>
      </w:r>
    </w:p>
    <w:p w:rsidR="006B26A6" w:rsidRPr="006B26A6" w:rsidRDefault="006B26A6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6B26A6" w:rsidRPr="006B26A6" w:rsidRDefault="006B26A6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B26A6">
        <w:rPr>
          <w:rFonts w:ascii="Times New Roman" w:hAnsi="Times New Roman"/>
          <w:b/>
          <w:color w:val="C00000"/>
          <w:sz w:val="24"/>
          <w:szCs w:val="24"/>
        </w:rPr>
        <w:t>Отключение</w:t>
      </w:r>
      <w:r w:rsidRPr="006B26A6">
        <w:rPr>
          <w:rFonts w:ascii="Times New Roman" w:hAnsi="Times New Roman"/>
          <w:b/>
          <w:bCs/>
          <w:color w:val="C00000"/>
          <w:sz w:val="24"/>
          <w:szCs w:val="24"/>
        </w:rPr>
        <w:t xml:space="preserve"> без предупреждения -</w:t>
      </w:r>
      <w:r w:rsidRPr="006B26A6">
        <w:rPr>
          <w:rFonts w:ascii="Times New Roman" w:hAnsi="Times New Roman"/>
          <w:color w:val="C00000"/>
          <w:sz w:val="24"/>
          <w:szCs w:val="24"/>
        </w:rPr>
        <w:t xml:space="preserve"> Только при аварии, угрозе ЧС, стихийном бедствии или для проведения планового ремонта (в последнем случае обычно заранее уведомляют).  </w:t>
      </w:r>
    </w:p>
    <w:p w:rsidR="006B26A6" w:rsidRDefault="006B26A6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B26A6">
        <w:rPr>
          <w:rFonts w:ascii="Times New Roman" w:hAnsi="Times New Roman"/>
          <w:color w:val="C00000"/>
          <w:sz w:val="24"/>
          <w:szCs w:val="24"/>
        </w:rPr>
        <w:t>Если воду отключили дольше нормы — обращайтесь в аварийно-диспетчерскую службу исполнителя (управляющей организации, ТСЖ или ресурсоснабжающей компании).</w:t>
      </w:r>
    </w:p>
    <w:p w:rsidR="00D860BA" w:rsidRDefault="00D860BA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D860BA" w:rsidRDefault="00D860BA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D860BA" w:rsidRDefault="00D860BA" w:rsidP="00D860BA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color w:val="333333"/>
          <w:sz w:val="28"/>
          <w:szCs w:val="28"/>
        </w:rPr>
        <w:t>Е</w:t>
      </w:r>
      <w:r w:rsidRPr="00940D15">
        <w:rPr>
          <w:rFonts w:ascii="Times New Roman" w:hAnsi="Times New Roman"/>
          <w:color w:val="333333"/>
          <w:sz w:val="28"/>
          <w:szCs w:val="28"/>
        </w:rPr>
        <w:t>сли сосед шумит по ночам</w:t>
      </w:r>
      <w:r>
        <w:rPr>
          <w:rFonts w:ascii="Times New Roman" w:hAnsi="Times New Roman"/>
          <w:color w:val="333333"/>
          <w:sz w:val="28"/>
          <w:szCs w:val="28"/>
        </w:rPr>
        <w:t>,</w:t>
      </w:r>
    </w:p>
    <w:p w:rsidR="00D860BA" w:rsidRPr="00D860BA" w:rsidRDefault="00D860BA" w:rsidP="00D860BA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D860BA">
        <w:rPr>
          <w:rFonts w:ascii="Times New Roman" w:hAnsi="Times New Roman"/>
          <w:color w:val="C00000"/>
          <w:sz w:val="24"/>
          <w:szCs w:val="24"/>
        </w:rPr>
        <w:t xml:space="preserve">сначала попробуйте решить вопрос мирно: спокойно поговорите с соседом. Часто люди просто не знают местных правил.  </w:t>
      </w:r>
      <w:r w:rsidR="00C460E5" w:rsidRPr="00C460E5">
        <w:rPr>
          <w:rFonts w:ascii="Times New Roman" w:hAnsi="Times New Roman"/>
          <w:b/>
          <w:bCs/>
          <w:color w:val="C00000"/>
          <w:sz w:val="24"/>
          <w:szCs w:val="24"/>
        </w:rPr>
        <w:t>Е</w:t>
      </w:r>
      <w:r w:rsidR="00C460E5" w:rsidRPr="00C460E5">
        <w:rPr>
          <w:rFonts w:ascii="Times New Roman" w:hAnsi="Times New Roman"/>
          <w:color w:val="C00000"/>
          <w:sz w:val="24"/>
          <w:szCs w:val="24"/>
        </w:rPr>
        <w:t xml:space="preserve">диного федерального закона о тишине нет — правила устанавливают регионы. Например, в Москве ночное время — с </w:t>
      </w:r>
      <w:r w:rsidR="00C460E5">
        <w:rPr>
          <w:rFonts w:ascii="Times New Roman" w:hAnsi="Times New Roman"/>
          <w:color w:val="C00000"/>
          <w:sz w:val="24"/>
          <w:szCs w:val="24"/>
        </w:rPr>
        <w:t>23:00 до 07:00. Перед разговором</w:t>
      </w:r>
      <w:r w:rsidR="00C460E5" w:rsidRPr="00C460E5">
        <w:rPr>
          <w:rFonts w:ascii="Times New Roman" w:hAnsi="Times New Roman"/>
          <w:color w:val="C00000"/>
          <w:sz w:val="24"/>
          <w:szCs w:val="24"/>
        </w:rPr>
        <w:t xml:space="preserve"> полезно уточнить местные нормы.  </w:t>
      </w:r>
    </w:p>
    <w:p w:rsidR="00C460E5" w:rsidRPr="00C460E5" w:rsidRDefault="00D860BA" w:rsidP="00C460E5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D860BA">
        <w:rPr>
          <w:rFonts w:ascii="Times New Roman" w:hAnsi="Times New Roman"/>
          <w:color w:val="C00000"/>
          <w:sz w:val="24"/>
          <w:szCs w:val="24"/>
        </w:rPr>
        <w:t>Если это не помогло, действуйте по ситуации:</w:t>
      </w:r>
      <w:r w:rsidR="00C460E5">
        <w:rPr>
          <w:rFonts w:ascii="Times New Roman" w:hAnsi="Times New Roman"/>
          <w:color w:val="C00000"/>
          <w:sz w:val="24"/>
          <w:szCs w:val="24"/>
        </w:rPr>
        <w:t xml:space="preserve">                                                                                         </w:t>
      </w:r>
      <w:r w:rsidR="00C460E5" w:rsidRPr="00C460E5">
        <w:rPr>
          <w:rFonts w:ascii="Times New Roman" w:hAnsi="Times New Roman"/>
          <w:b/>
          <w:bCs/>
          <w:color w:val="C00000"/>
          <w:sz w:val="24"/>
          <w:szCs w:val="24"/>
        </w:rPr>
        <w:t>Поговорите ещё раз, но с аргументом.</w:t>
      </w:r>
      <w:r w:rsidR="00C460E5" w:rsidRPr="00C460E5">
        <w:rPr>
          <w:rFonts w:ascii="Times New Roman" w:hAnsi="Times New Roman"/>
          <w:color w:val="C00000"/>
          <w:sz w:val="24"/>
          <w:szCs w:val="24"/>
        </w:rPr>
        <w:t xml:space="preserve"> Спокойно объясните, что шум в определённое время </w:t>
      </w:r>
      <w:r w:rsidR="00C460E5" w:rsidRPr="00C460E5">
        <w:rPr>
          <w:rFonts w:ascii="Times New Roman" w:hAnsi="Times New Roman"/>
          <w:color w:val="C00000"/>
          <w:sz w:val="24"/>
          <w:szCs w:val="24"/>
        </w:rPr>
        <w:lastRenderedPageBreak/>
        <w:t>нарушает региональный закон о тишине, и предложите компромисс (например, перенести шумные дела на день). Можно оставить письменную записку — иногда это снижает накал. </w:t>
      </w:r>
    </w:p>
    <w:p w:rsidR="00C460E5" w:rsidRPr="00C460E5" w:rsidRDefault="00C460E5" w:rsidP="00C460E5">
      <w:pPr>
        <w:widowControl/>
        <w:numPr>
          <w:ilvl w:val="0"/>
          <w:numId w:val="4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C460E5">
        <w:rPr>
          <w:rFonts w:ascii="Times New Roman" w:hAnsi="Times New Roman"/>
          <w:b/>
          <w:bCs/>
          <w:color w:val="C00000"/>
          <w:sz w:val="24"/>
          <w:szCs w:val="24"/>
        </w:rPr>
        <w:t>Привлеките других соседей.</w:t>
      </w:r>
      <w:r w:rsidRPr="00C460E5">
        <w:rPr>
          <w:rFonts w:ascii="Times New Roman" w:hAnsi="Times New Roman"/>
          <w:color w:val="C00000"/>
          <w:sz w:val="24"/>
          <w:szCs w:val="24"/>
        </w:rPr>
        <w:t xml:space="preserve"> Если мешают не только вам, напишите </w:t>
      </w:r>
      <w:r w:rsidRPr="00C460E5">
        <w:rPr>
          <w:rFonts w:ascii="Times New Roman" w:hAnsi="Times New Roman"/>
          <w:b/>
          <w:bCs/>
          <w:color w:val="C00000"/>
          <w:sz w:val="24"/>
          <w:szCs w:val="24"/>
        </w:rPr>
        <w:t>коллективную жалобу</w:t>
      </w:r>
      <w:r w:rsidRPr="00C460E5">
        <w:rPr>
          <w:rFonts w:ascii="Times New Roman" w:hAnsi="Times New Roman"/>
          <w:color w:val="C00000"/>
          <w:sz w:val="24"/>
          <w:szCs w:val="24"/>
        </w:rPr>
        <w:t>. Когда несколько человек подтверждают нарушение, это серьёзный аргумент для управляющей компании, участкового или других инстанций. </w:t>
      </w:r>
    </w:p>
    <w:p w:rsidR="00C460E5" w:rsidRPr="00C460E5" w:rsidRDefault="00C460E5" w:rsidP="00C460E5">
      <w:pPr>
        <w:widowControl/>
        <w:numPr>
          <w:ilvl w:val="0"/>
          <w:numId w:val="4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C460E5">
        <w:rPr>
          <w:rFonts w:ascii="Times New Roman" w:hAnsi="Times New Roman"/>
          <w:b/>
          <w:bCs/>
          <w:color w:val="C00000"/>
          <w:sz w:val="24"/>
          <w:szCs w:val="24"/>
        </w:rPr>
        <w:t>Обратитесь в управляющую компанию (УК), ТСЖ или совет дома.</w:t>
      </w:r>
      <w:r w:rsidRPr="00C460E5">
        <w:rPr>
          <w:rFonts w:ascii="Times New Roman" w:hAnsi="Times New Roman"/>
          <w:color w:val="C00000"/>
          <w:sz w:val="24"/>
          <w:szCs w:val="24"/>
        </w:rPr>
        <w:t xml:space="preserve"> Сами они не штрафуют, но могут провести разъяснительную беседу с нарушителем — иногда это эффективнее одиночного разговора. Также УК иногда помогают зафиксировать факт нарушения для передачи в другие инстанции. </w:t>
      </w:r>
    </w:p>
    <w:p w:rsidR="00C460E5" w:rsidRPr="00C460E5" w:rsidRDefault="00C460E5" w:rsidP="00C460E5">
      <w:pPr>
        <w:widowControl/>
        <w:numPr>
          <w:ilvl w:val="0"/>
          <w:numId w:val="4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C460E5">
        <w:rPr>
          <w:rFonts w:ascii="Times New Roman" w:hAnsi="Times New Roman"/>
          <w:b/>
          <w:bCs/>
          <w:color w:val="C00000"/>
          <w:sz w:val="24"/>
          <w:szCs w:val="24"/>
        </w:rPr>
        <w:t>Зафиксируйте нарушение профессионально.</w:t>
      </w:r>
      <w:r w:rsidRPr="00C460E5">
        <w:rPr>
          <w:rFonts w:ascii="Times New Roman" w:hAnsi="Times New Roman"/>
          <w:color w:val="C00000"/>
          <w:sz w:val="24"/>
          <w:szCs w:val="24"/>
        </w:rPr>
        <w:t xml:space="preserve"> Аудио- или видеозапись с датой и временем — хорошее подспорье. Но для суда или серьёзной жалобы лучше заказать официальный замер уровня шума. Этим занимаются специалисты Роспотребнадзора или аккредитованные частные лаборатории. Они выдадут протокол — это весомое доказательство. </w:t>
      </w:r>
    </w:p>
    <w:p w:rsidR="00C460E5" w:rsidRPr="00C460E5" w:rsidRDefault="00C460E5" w:rsidP="00C460E5">
      <w:pPr>
        <w:widowControl/>
        <w:numPr>
          <w:ilvl w:val="0"/>
          <w:numId w:val="4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C460E5">
        <w:rPr>
          <w:rFonts w:ascii="Times New Roman" w:hAnsi="Times New Roman"/>
          <w:b/>
          <w:bCs/>
          <w:color w:val="C00000"/>
          <w:sz w:val="24"/>
          <w:szCs w:val="24"/>
        </w:rPr>
        <w:t>Подайте заявление участковому или в полицию.</w:t>
      </w:r>
      <w:r w:rsidRPr="00C460E5">
        <w:rPr>
          <w:rFonts w:ascii="Times New Roman" w:hAnsi="Times New Roman"/>
          <w:color w:val="C00000"/>
          <w:sz w:val="24"/>
          <w:szCs w:val="24"/>
        </w:rPr>
        <w:t xml:space="preserve"> Если разговор и фиксация не сработали, напишите заявление. Участковый проведёт проверку: поговорит с соседом, при повторных нарушениях может составить протокол, который передадут в административную комиссию для назначения штрафа. Жалобу можно подать лично, через сайт МВД или портал региональной полиции. </w:t>
      </w:r>
    </w:p>
    <w:p w:rsidR="00C460E5" w:rsidRPr="00C460E5" w:rsidRDefault="00C460E5" w:rsidP="00C460E5">
      <w:pPr>
        <w:widowControl/>
        <w:numPr>
          <w:ilvl w:val="0"/>
          <w:numId w:val="4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C460E5">
        <w:rPr>
          <w:rFonts w:ascii="Times New Roman" w:hAnsi="Times New Roman"/>
          <w:b/>
          <w:bCs/>
          <w:color w:val="C00000"/>
          <w:sz w:val="24"/>
          <w:szCs w:val="24"/>
        </w:rPr>
        <w:t>Обратитесь в другие профильные инстанции.</w:t>
      </w:r>
      <w:r w:rsidRPr="00C460E5">
        <w:rPr>
          <w:rFonts w:ascii="Times New Roman" w:hAnsi="Times New Roman"/>
          <w:color w:val="C00000"/>
          <w:sz w:val="24"/>
          <w:szCs w:val="24"/>
        </w:rPr>
        <w:t xml:space="preserve"> Если шум связан с незаконной перепланировкой или ремонтом без согласований — жалуйтесь в </w:t>
      </w:r>
      <w:r w:rsidRPr="00C460E5">
        <w:rPr>
          <w:rFonts w:ascii="Times New Roman" w:hAnsi="Times New Roman"/>
          <w:b/>
          <w:bCs/>
          <w:color w:val="C00000"/>
          <w:sz w:val="24"/>
          <w:szCs w:val="24"/>
        </w:rPr>
        <w:t>жилищную инспекцию</w:t>
      </w:r>
      <w:r w:rsidRPr="00C460E5">
        <w:rPr>
          <w:rFonts w:ascii="Times New Roman" w:hAnsi="Times New Roman"/>
          <w:color w:val="C00000"/>
          <w:sz w:val="24"/>
          <w:szCs w:val="24"/>
        </w:rPr>
        <w:t xml:space="preserve">. Она проверит законность работ и выдаст предписание. Если источник шума — не квартира, а организация (магазин, бар, производство рядом с домом) — пишите в </w:t>
      </w:r>
      <w:r w:rsidRPr="00C460E5">
        <w:rPr>
          <w:rFonts w:ascii="Times New Roman" w:hAnsi="Times New Roman"/>
          <w:b/>
          <w:bCs/>
          <w:color w:val="C00000"/>
          <w:sz w:val="24"/>
          <w:szCs w:val="24"/>
        </w:rPr>
        <w:t>Роспотребнадзор</w:t>
      </w:r>
      <w:r w:rsidRPr="00C460E5">
        <w:rPr>
          <w:rFonts w:ascii="Times New Roman" w:hAnsi="Times New Roman"/>
          <w:color w:val="C00000"/>
          <w:sz w:val="24"/>
          <w:szCs w:val="24"/>
        </w:rPr>
        <w:t>. </w:t>
      </w:r>
    </w:p>
    <w:p w:rsidR="00C460E5" w:rsidRPr="00C460E5" w:rsidRDefault="00C460E5" w:rsidP="00C460E5">
      <w:pPr>
        <w:widowControl/>
        <w:numPr>
          <w:ilvl w:val="0"/>
          <w:numId w:val="4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C460E5">
        <w:rPr>
          <w:rFonts w:ascii="Times New Roman" w:hAnsi="Times New Roman"/>
          <w:b/>
          <w:bCs/>
          <w:color w:val="C00000"/>
          <w:sz w:val="24"/>
          <w:szCs w:val="24"/>
        </w:rPr>
        <w:t>Если другие инстанции бездействуют.</w:t>
      </w:r>
      <w:r w:rsidRPr="00C460E5">
        <w:rPr>
          <w:rFonts w:ascii="Times New Roman" w:hAnsi="Times New Roman"/>
          <w:color w:val="C00000"/>
          <w:sz w:val="24"/>
          <w:szCs w:val="24"/>
        </w:rPr>
        <w:t xml:space="preserve"> Когда участковый игнорирует заявления или Роспотребнадзор не реагирует, можно подать жалобу в </w:t>
      </w:r>
      <w:r w:rsidRPr="00C460E5">
        <w:rPr>
          <w:rFonts w:ascii="Times New Roman" w:hAnsi="Times New Roman"/>
          <w:b/>
          <w:bCs/>
          <w:color w:val="C00000"/>
          <w:sz w:val="24"/>
          <w:szCs w:val="24"/>
        </w:rPr>
        <w:t>прокуратуру</w:t>
      </w:r>
      <w:r w:rsidRPr="00C460E5">
        <w:rPr>
          <w:rFonts w:ascii="Times New Roman" w:hAnsi="Times New Roman"/>
          <w:color w:val="C00000"/>
          <w:sz w:val="24"/>
          <w:szCs w:val="24"/>
        </w:rPr>
        <w:t>. Она осуществляет надзор и проверит, как были рассмотрены ваши обращения. </w:t>
      </w:r>
    </w:p>
    <w:p w:rsidR="00D860BA" w:rsidRPr="00C460E5" w:rsidRDefault="00C460E5" w:rsidP="00C460E5">
      <w:pPr>
        <w:widowControl/>
        <w:numPr>
          <w:ilvl w:val="0"/>
          <w:numId w:val="4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C460E5">
        <w:rPr>
          <w:rFonts w:ascii="Times New Roman" w:hAnsi="Times New Roman"/>
          <w:b/>
          <w:bCs/>
          <w:color w:val="C00000"/>
          <w:sz w:val="24"/>
          <w:szCs w:val="24"/>
        </w:rPr>
        <w:t>Обратитесь в суд.</w:t>
      </w:r>
      <w:r w:rsidRPr="00C460E5">
        <w:rPr>
          <w:rFonts w:ascii="Times New Roman" w:hAnsi="Times New Roman"/>
          <w:color w:val="C00000"/>
          <w:sz w:val="24"/>
          <w:szCs w:val="24"/>
        </w:rPr>
        <w:t xml:space="preserve"> Это крайняя мера, но она работает при систематических нарушениях, которые серьёзно ухудшают качество жизни. В иске можно потребовать </w:t>
      </w:r>
      <w:r w:rsidRPr="00C460E5">
        <w:rPr>
          <w:rFonts w:ascii="Times New Roman" w:hAnsi="Times New Roman"/>
          <w:b/>
          <w:bCs/>
          <w:color w:val="C00000"/>
          <w:sz w:val="24"/>
          <w:szCs w:val="24"/>
        </w:rPr>
        <w:t>компенсацию морального вреда</w:t>
      </w:r>
      <w:r w:rsidRPr="00C460E5">
        <w:rPr>
          <w:rFonts w:ascii="Times New Roman" w:hAnsi="Times New Roman"/>
          <w:color w:val="C00000"/>
          <w:sz w:val="24"/>
          <w:szCs w:val="24"/>
        </w:rPr>
        <w:t xml:space="preserve"> (ст. 151 ГК РФ) за причинённые неудобства. В отдельных случаях при злостных и регулярных нарушениях суд может рассмотреть вопрос о выселении (если жильё в соцнайме или используется не по назначению). К иску приложите все собранные доказательства: записи, протоколы, заключения замеров, копии предыдущих жалоб, а если шум повлиял на здоровье — медицинские справки</w:t>
      </w:r>
      <w:r>
        <w:rPr>
          <w:rFonts w:ascii="Times New Roman" w:hAnsi="Times New Roman"/>
          <w:color w:val="C00000"/>
          <w:sz w:val="24"/>
          <w:szCs w:val="24"/>
        </w:rPr>
        <w:t>.</w:t>
      </w:r>
    </w:p>
    <w:p w:rsidR="004B26FF" w:rsidRPr="00940D15" w:rsidRDefault="004B26FF" w:rsidP="004B26FF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color w:val="000000"/>
          <w:sz w:val="28"/>
          <w:szCs w:val="28"/>
        </w:rPr>
        <w:lastRenderedPageBreak/>
        <w:t xml:space="preserve">У собственников жилья есть целый набор прав в сфере коммунального обслуживания. </w:t>
      </w:r>
    </w:p>
    <w:p w:rsidR="004B26FF" w:rsidRPr="00940D15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t>Получать услуги в нужном объёме и надлежащего качества.</w:t>
      </w:r>
      <w:r w:rsidRPr="00940D15">
        <w:rPr>
          <w:rFonts w:ascii="Times New Roman" w:hAnsi="Times New Roman"/>
          <w:color w:val="000000"/>
          <w:sz w:val="28"/>
          <w:szCs w:val="28"/>
        </w:rPr>
        <w:t xml:space="preserve"> Вы вправе рассчитывать на стабильное водоснабжение, отопление, электроснабжение, газоснабжение, водоотведение и вывоз мусора. Если качество страдает (например, вода ржавая, отопление слабое, частые и длительные перебои), это нарушение ваших прав. </w:t>
      </w:r>
    </w:p>
    <w:p w:rsidR="004B26FF" w:rsidRPr="00940D15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t>Требовать проверок и фиксировать нарушения.</w:t>
      </w:r>
      <w:r w:rsidRPr="00940D15">
        <w:rPr>
          <w:rFonts w:ascii="Times New Roman" w:hAnsi="Times New Roman"/>
          <w:color w:val="000000"/>
          <w:sz w:val="28"/>
          <w:szCs w:val="28"/>
        </w:rPr>
        <w:t xml:space="preserve"> Если есть сомнения в качестве услуги, вы можете попросить исполнителя (управляющую организацию или ресурсоснабжающую компанию) провести проверку. По итогам должен быть составлен акт. Если выявлен недостаток — требуйте акт об устранении. </w:t>
      </w:r>
    </w:p>
    <w:p w:rsidR="004B26FF" w:rsidRPr="00940D15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t>Запрашивать информацию.</w:t>
      </w:r>
      <w:r w:rsidRPr="00940D15">
        <w:rPr>
          <w:rFonts w:ascii="Times New Roman" w:hAnsi="Times New Roman"/>
          <w:color w:val="000000"/>
          <w:sz w:val="28"/>
          <w:szCs w:val="28"/>
        </w:rPr>
        <w:t xml:space="preserve"> Вы имеете право узнать, как посчитана сумма в квитанции: какие тарифы применены, есть ли задолженность или переплата, правильно ли начислены пени. Исполнитель обязан предоставить эти сведения. </w:t>
      </w:r>
    </w:p>
    <w:p w:rsidR="004B26FF" w:rsidRPr="00940D15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t>Требовать перерасчёта платы.</w:t>
      </w:r>
      <w:r w:rsidRPr="00940D15">
        <w:rPr>
          <w:rFonts w:ascii="Times New Roman" w:hAnsi="Times New Roman"/>
          <w:color w:val="000000"/>
          <w:sz w:val="28"/>
          <w:szCs w:val="28"/>
        </w:rPr>
        <w:t xml:space="preserve"> Это одно из ключевых прав. Перерасчёт возможен в нескольких случаях:</w:t>
      </w:r>
    </w:p>
    <w:p w:rsidR="004B26FF" w:rsidRPr="00940D15" w:rsidRDefault="004B26FF" w:rsidP="004B26FF">
      <w:pPr>
        <w:widowControl/>
        <w:numPr>
          <w:ilvl w:val="1"/>
          <w:numId w:val="2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color w:val="000000"/>
          <w:sz w:val="28"/>
          <w:szCs w:val="28"/>
        </w:rPr>
        <w:t>услуга предоставлялась ненадлежащего качества;</w:t>
      </w:r>
    </w:p>
    <w:p w:rsidR="004B26FF" w:rsidRPr="00940D15" w:rsidRDefault="004B26FF" w:rsidP="004B26FF">
      <w:pPr>
        <w:widowControl/>
        <w:numPr>
          <w:ilvl w:val="1"/>
          <w:numId w:val="2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color w:val="000000"/>
          <w:sz w:val="28"/>
          <w:szCs w:val="28"/>
        </w:rPr>
        <w:t>были перерывы, превышающие допустимую продолжительность;</w:t>
      </w:r>
    </w:p>
    <w:p w:rsidR="004B26FF" w:rsidRPr="00940D15" w:rsidRDefault="004B26FF" w:rsidP="004B26FF">
      <w:pPr>
        <w:widowControl/>
        <w:numPr>
          <w:ilvl w:val="1"/>
          <w:numId w:val="2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color w:val="000000"/>
          <w:sz w:val="28"/>
          <w:szCs w:val="28"/>
        </w:rPr>
        <w:t>вы временно отсутствовали в жилом помещении (нужно подтвердить документами). </w:t>
      </w:r>
    </w:p>
    <w:p w:rsidR="004B26FF" w:rsidRPr="00940D15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t>Устанавливать приборы учёта.</w:t>
      </w:r>
      <w:r w:rsidRPr="00940D15">
        <w:rPr>
          <w:rFonts w:ascii="Times New Roman" w:hAnsi="Times New Roman"/>
          <w:color w:val="000000"/>
          <w:sz w:val="28"/>
          <w:szCs w:val="28"/>
        </w:rPr>
        <w:t xml:space="preserve"> Вы можете решить поставить индивидуальный, общий (квартирный) или комнатный прибор учёта, если он соответствует законодательству. После установки и ввода прибора в эксплуатацию исполнитель обязан вести расчёты исходя из его показаний. </w:t>
      </w:r>
    </w:p>
    <w:p w:rsidR="004B26FF" w:rsidRPr="00940D15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t>Влиять на управление домом.</w:t>
      </w:r>
      <w:r w:rsidRPr="00940D15">
        <w:rPr>
          <w:rFonts w:ascii="Times New Roman" w:hAnsi="Times New Roman"/>
          <w:color w:val="000000"/>
          <w:sz w:val="28"/>
          <w:szCs w:val="28"/>
        </w:rPr>
        <w:t xml:space="preserve"> Поскольку общее имущество (подъезды, лифты, крыша, придомовая территория) принадлежит всем собственникам, вы участвуете в принятии решений через общее собрание. Там можно влиять на то, какие услуги по содержанию этого имущества будут оказываться, в каком объёме, как формировать фонд капитального ремонта и как тратить собранные средства. Также на собрании утверждают договор управления домом, где закреплён перечень услуг и порядок оплаты. </w:t>
      </w:r>
    </w:p>
    <w:p w:rsidR="004B26FF" w:rsidRPr="00940D15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Возмещать ущерб.</w:t>
      </w:r>
      <w:r w:rsidRPr="00940D15">
        <w:rPr>
          <w:rFonts w:ascii="Times New Roman" w:hAnsi="Times New Roman"/>
          <w:color w:val="000000"/>
          <w:sz w:val="28"/>
          <w:szCs w:val="28"/>
        </w:rPr>
        <w:t xml:space="preserve"> Если из-за предоставления коммунальной услуги ненадлежащего качества (например, прорыв трубы из-за халатности управляющей организации) пострадал ваш имущество, вы вправе требовать возмещения убытков и даже морального вреда. </w:t>
      </w:r>
    </w:p>
    <w:p w:rsidR="004B26FF" w:rsidRPr="00940D15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b/>
          <w:bCs/>
          <w:color w:val="000000"/>
          <w:sz w:val="28"/>
          <w:szCs w:val="28"/>
        </w:rPr>
        <w:t>Получать государственную поддержку.</w:t>
      </w:r>
      <w:r w:rsidRPr="00940D15">
        <w:rPr>
          <w:rFonts w:ascii="Times New Roman" w:hAnsi="Times New Roman"/>
          <w:color w:val="000000"/>
          <w:sz w:val="28"/>
          <w:szCs w:val="28"/>
        </w:rPr>
        <w:t xml:space="preserve"> Если доля расходов на ЖКУ в вашем бюджете превышает установленный в регионе норматив, вы можете оформить субсидию на оплату коммунальных услуг. </w:t>
      </w:r>
    </w:p>
    <w:p w:rsidR="00940D15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color w:val="000000"/>
          <w:sz w:val="28"/>
          <w:szCs w:val="28"/>
        </w:rPr>
        <w:t>Все эти права закреплены в Жилищном кодексе РФ, а детали (например, допустимые перерывы в подаче воды) прописаны в Правилах предоставления коммунальных услуг (Постановление Правительства РФ № 354). </w:t>
      </w:r>
    </w:p>
    <w:p w:rsidR="00DD7A38" w:rsidRPr="00940D15" w:rsidRDefault="00DD7A38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940D15" w:rsidRPr="00940D15" w:rsidRDefault="00940D15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color w:val="000000"/>
          <w:sz w:val="28"/>
          <w:szCs w:val="28"/>
        </w:rPr>
        <w:t xml:space="preserve"> О</w:t>
      </w:r>
      <w:r w:rsidR="004B26FF" w:rsidRPr="00940D15">
        <w:rPr>
          <w:rFonts w:ascii="Times New Roman" w:hAnsi="Times New Roman"/>
          <w:color w:val="000000"/>
          <w:sz w:val="28"/>
          <w:szCs w:val="28"/>
        </w:rPr>
        <w:t xml:space="preserve">бязанности. </w:t>
      </w:r>
    </w:p>
    <w:p w:rsidR="004B26FF" w:rsidRPr="00940D15" w:rsidRDefault="00940D15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color w:val="000000"/>
          <w:sz w:val="28"/>
          <w:szCs w:val="28"/>
        </w:rPr>
        <w:t>В</w:t>
      </w:r>
      <w:r w:rsidR="004B26FF" w:rsidRPr="00940D15">
        <w:rPr>
          <w:rFonts w:ascii="Times New Roman" w:hAnsi="Times New Roman"/>
          <w:color w:val="000000"/>
          <w:sz w:val="28"/>
          <w:szCs w:val="28"/>
        </w:rPr>
        <w:t>ы должны обеспечивать доступ представителям исполнителя для проверок и аварийный служб, следить за исправностью своих приборов учёта. </w:t>
      </w:r>
    </w:p>
    <w:p w:rsidR="004B26FF" w:rsidRPr="00940D15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40D15">
        <w:rPr>
          <w:rFonts w:ascii="Times New Roman" w:hAnsi="Times New Roman"/>
          <w:color w:val="000000"/>
          <w:sz w:val="28"/>
          <w:szCs w:val="28"/>
        </w:rPr>
        <w:t>Если ваши права нарушены, сначала стоит направить претензию исполнителю. Если вопрос не решается — можно обращаться в Государственную жилищную инспекцию или в суд.</w:t>
      </w:r>
    </w:p>
    <w:p w:rsidR="001831AE" w:rsidRDefault="001831AE" w:rsidP="001831AE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:rsidR="001831AE" w:rsidRPr="00625950" w:rsidRDefault="001831AE" w:rsidP="001831AE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color w:val="C00000"/>
          <w:sz w:val="24"/>
          <w:szCs w:val="24"/>
        </w:rPr>
        <w:t>Перепланировка квартиры</w:t>
      </w:r>
    </w:p>
    <w:p w:rsidR="001831AE" w:rsidRPr="00625950" w:rsidRDefault="001831AE" w:rsidP="001831A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1831AE" w:rsidRPr="00625950" w:rsidRDefault="001831AE" w:rsidP="001831A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color w:val="C00000"/>
          <w:sz w:val="24"/>
          <w:szCs w:val="24"/>
        </w:rPr>
        <w:t xml:space="preserve">Основу законодательной базы перепланировки квартиры составляет </w:t>
      </w: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Жилищный кодекс РФ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. В нём есть целая </w:t>
      </w: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глава 4 («Переустройство и перепланировка помещения в многоквартирном доме»)</w:t>
      </w:r>
      <w:r w:rsidRPr="00625950">
        <w:rPr>
          <w:rFonts w:ascii="Times New Roman" w:hAnsi="Times New Roman"/>
          <w:color w:val="C00000"/>
          <w:sz w:val="24"/>
          <w:szCs w:val="24"/>
        </w:rPr>
        <w:t>, где закреплены ключевые нормы. В частности:</w:t>
      </w:r>
    </w:p>
    <w:p w:rsidR="001831AE" w:rsidRPr="00625950" w:rsidRDefault="001831AE" w:rsidP="001831AE">
      <w:pPr>
        <w:widowControl/>
        <w:numPr>
          <w:ilvl w:val="0"/>
          <w:numId w:val="39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Статья 25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даёт определение: перепланировка — это изменение конфигурации помещения, которое требует внесения изменений в технический паспорт.  </w:t>
      </w:r>
    </w:p>
    <w:p w:rsidR="001831AE" w:rsidRPr="00625950" w:rsidRDefault="001831AE" w:rsidP="001831AE">
      <w:pPr>
        <w:widowControl/>
        <w:numPr>
          <w:ilvl w:val="0"/>
          <w:numId w:val="39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Статья 26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устанавливает общий порядок согласования (нужно получить разрешение органа местного самоуправления). </w:t>
      </w:r>
    </w:p>
    <w:p w:rsidR="001831AE" w:rsidRPr="00625950" w:rsidRDefault="001831AE" w:rsidP="001831AE">
      <w:pPr>
        <w:widowControl/>
        <w:numPr>
          <w:ilvl w:val="0"/>
          <w:numId w:val="39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Статья 27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перечисляет основания для отказа. </w:t>
      </w:r>
    </w:p>
    <w:p w:rsidR="001831AE" w:rsidRPr="00625950" w:rsidRDefault="001831AE" w:rsidP="001831AE">
      <w:pPr>
        <w:widowControl/>
        <w:numPr>
          <w:ilvl w:val="0"/>
          <w:numId w:val="39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Статья 29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регламентирует последствия самовольной перепланировки.  </w:t>
      </w:r>
    </w:p>
    <w:p w:rsidR="001831AE" w:rsidRPr="00625950" w:rsidRDefault="001831AE" w:rsidP="001831A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color w:val="C00000"/>
          <w:sz w:val="24"/>
          <w:szCs w:val="24"/>
        </w:rPr>
        <w:t xml:space="preserve">Важное уточнение: с 1 апреля 2024 года вступил в силу </w:t>
      </w: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Федеральный закон № 608-ФЗ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, который расширил само понятие перепланировки. Теперь к ней относят не только снос стен, но и любое изменение границ/площади, образование новых помещений или перестройку внутренней планировки. </w:t>
      </w:r>
    </w:p>
    <w:p w:rsidR="001831AE" w:rsidRPr="00625950" w:rsidRDefault="001831AE" w:rsidP="001831A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1831AE" w:rsidRPr="00625950" w:rsidRDefault="001831AE" w:rsidP="001831A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Другие акты:</w:t>
      </w:r>
    </w:p>
    <w:p w:rsidR="001831AE" w:rsidRPr="00625950" w:rsidRDefault="001831AE" w:rsidP="001831AE">
      <w:pPr>
        <w:widowControl/>
        <w:numPr>
          <w:ilvl w:val="0"/>
          <w:numId w:val="40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lastRenderedPageBreak/>
        <w:t>КоАП РФ (ст. 7.21)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устанавливает административную ответственность за самовольную перепланировку.  </w:t>
      </w:r>
    </w:p>
    <w:p w:rsidR="001831AE" w:rsidRPr="00625950" w:rsidRDefault="001831AE" w:rsidP="001831AE">
      <w:pPr>
        <w:widowControl/>
        <w:numPr>
          <w:ilvl w:val="0"/>
          <w:numId w:val="40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Градостроительный кодекс РФ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важен, если перепланировка затрагивает конструктивные элементы здания (несущие стены). </w:t>
      </w:r>
    </w:p>
    <w:p w:rsidR="001831AE" w:rsidRPr="00625950" w:rsidRDefault="001831AE" w:rsidP="001831AE">
      <w:pPr>
        <w:widowControl/>
        <w:numPr>
          <w:ilvl w:val="0"/>
          <w:numId w:val="40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Технический регламент о безопасности зданий и сооружений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задаёт общие технические требования безопасности.  </w:t>
      </w:r>
    </w:p>
    <w:p w:rsidR="001831AE" w:rsidRPr="00625950" w:rsidRDefault="001831AE" w:rsidP="001831AE">
      <w:pPr>
        <w:widowControl/>
        <w:numPr>
          <w:ilvl w:val="0"/>
          <w:numId w:val="40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Региональные акты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органы местного самоуправления принимают административные регламенты, которые детализируют процедуру согласования в конкретном регионе.  </w:t>
      </w:r>
    </w:p>
    <w:p w:rsidR="001831AE" w:rsidRPr="00625950" w:rsidRDefault="001831AE" w:rsidP="001831A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П</w:t>
      </w:r>
      <w:r w:rsidRPr="00625950">
        <w:rPr>
          <w:rFonts w:ascii="Times New Roman" w:hAnsi="Times New Roman"/>
          <w:color w:val="C00000"/>
          <w:sz w:val="24"/>
          <w:szCs w:val="24"/>
        </w:rPr>
        <w:t>еред тем как планировать изменения, необходимо  уточнить в местной жилищной инспекции или администрации — какие именно работы в вашем регионе требуют согласования, а какие нет. </w:t>
      </w:r>
    </w:p>
    <w:p w:rsidR="003F4801" w:rsidRPr="00625950" w:rsidRDefault="003F4801" w:rsidP="003F4801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b/>
          <w:bCs/>
          <w:color w:val="C00000"/>
          <w:kern w:val="36"/>
          <w:sz w:val="24"/>
          <w:szCs w:val="24"/>
        </w:rPr>
      </w:pPr>
    </w:p>
    <w:p w:rsidR="003F4801" w:rsidRPr="00625950" w:rsidRDefault="003F4801" w:rsidP="003F4801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Согласование нужно, если работы меняют конфигурацию квартиры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то есть её границы, площадь, внутреннюю планировку, а также если затрагиваются инженерные сети или общедомовое имущество. С 1 апреля 2024 года определение перепланировки расширили: теперь к ней относят и изменение внутренней планировки без смены площади, и создание новых помещений (кладовых, гардеробных). </w:t>
      </w:r>
    </w:p>
    <w:p w:rsidR="003F4801" w:rsidRPr="00625950" w:rsidRDefault="003F4801" w:rsidP="003F4801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color w:val="C00000"/>
          <w:sz w:val="24"/>
          <w:szCs w:val="24"/>
        </w:rPr>
        <w:t>Вот какие ситуации обычно требуют согласования:</w:t>
      </w:r>
    </w:p>
    <w:p w:rsidR="003F4801" w:rsidRPr="00625950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Снос или возведение перегородок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(даже ненесущих — например, из гипсокартона), если это меняет границы комнат. </w:t>
      </w:r>
    </w:p>
    <w:p w:rsidR="003F4801" w:rsidRPr="00625950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Устройство, перенос или расширение дверных проёмов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в том числе в несущих стенах (но возможность такого проёма должна оценить эксперт). </w:t>
      </w:r>
    </w:p>
    <w:p w:rsidR="003F4801" w:rsidRPr="00625950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Изменение границ или площади помещений</w:t>
      </w:r>
      <w:r w:rsidRPr="00625950">
        <w:rPr>
          <w:rFonts w:ascii="Times New Roman" w:hAnsi="Times New Roman"/>
          <w:color w:val="C00000"/>
          <w:sz w:val="24"/>
          <w:szCs w:val="24"/>
        </w:rPr>
        <w:t>: объединение комнат, разделение одной комнаты на две, организация кухни-столовой или кухни-ниши. </w:t>
      </w:r>
    </w:p>
    <w:p w:rsidR="003F4801" w:rsidRPr="00625950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Работа с «мокрыми зонами»</w:t>
      </w:r>
      <w:r w:rsidRPr="00625950">
        <w:rPr>
          <w:rFonts w:ascii="Times New Roman" w:hAnsi="Times New Roman"/>
          <w:color w:val="C00000"/>
          <w:sz w:val="24"/>
          <w:szCs w:val="24"/>
        </w:rPr>
        <w:t>: перенос, расширение или объединение санузла, ванной. </w:t>
      </w:r>
    </w:p>
    <w:p w:rsidR="003F4801" w:rsidRPr="00625950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Устройство антресоли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(но её площадь не должна превышать 40% от площади помещения, где она сооружается). </w:t>
      </w:r>
    </w:p>
    <w:p w:rsidR="003F4801" w:rsidRPr="00625950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Изменение конструкции полов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особенно в домах с деревянными перекрытиями. </w:t>
      </w:r>
    </w:p>
    <w:p w:rsidR="003F4801" w:rsidRPr="00625950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Работы по переустройству</w:t>
      </w:r>
      <w:r w:rsidRPr="00625950">
        <w:rPr>
          <w:rFonts w:ascii="Times New Roman" w:hAnsi="Times New Roman"/>
          <w:color w:val="C00000"/>
          <w:sz w:val="24"/>
          <w:szCs w:val="24"/>
        </w:rPr>
        <w:t>: перенос или замена сантехнического оборудования (раковины, унитаза), установка душевой кабины вместо ванны, перенос плиты (в том числе замена газовой на электрическую). Сюда же относится прокладка дополнительных подводящих сетей к инженерным системам. </w:t>
      </w:r>
    </w:p>
    <w:p w:rsidR="003F4801" w:rsidRPr="00625950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lastRenderedPageBreak/>
        <w:t>Работы, затрагивающие общедомовое имущество или архитектурный облик</w:t>
      </w:r>
      <w:r w:rsidRPr="00625950">
        <w:rPr>
          <w:rFonts w:ascii="Times New Roman" w:hAnsi="Times New Roman"/>
          <w:color w:val="C00000"/>
          <w:sz w:val="24"/>
          <w:szCs w:val="24"/>
        </w:rPr>
        <w:t>: изменение формы оконных или дверных проёмов во внешних стенах, устройство вентиляционных коробов на фасаде, создание входов в подвальные или цокольные помещения, присоединение частей общих зон (лестничных клеток, чердаков). </w:t>
      </w:r>
    </w:p>
    <w:p w:rsidR="003F4801" w:rsidRPr="00625950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Работы в домах, имеющих статус объекта культурного наследия</w:t>
      </w:r>
      <w:r w:rsidRPr="00625950">
        <w:rPr>
          <w:rFonts w:ascii="Times New Roman" w:hAnsi="Times New Roman"/>
          <w:color w:val="C00000"/>
          <w:sz w:val="24"/>
          <w:szCs w:val="24"/>
        </w:rPr>
        <w:t>. </w:t>
      </w:r>
    </w:p>
    <w:p w:rsidR="003F4801" w:rsidRPr="00625950" w:rsidRDefault="003F4801" w:rsidP="003F4801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b/>
          <w:bCs/>
          <w:color w:val="C00000"/>
          <w:sz w:val="24"/>
          <w:szCs w:val="24"/>
        </w:rPr>
      </w:pPr>
    </w:p>
    <w:p w:rsidR="003F4801" w:rsidRPr="00625950" w:rsidRDefault="003F4801" w:rsidP="003F4801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color w:val="C00000"/>
          <w:sz w:val="24"/>
          <w:szCs w:val="24"/>
        </w:rPr>
        <w:t xml:space="preserve">Не нужно согласовывать то, что </w:t>
      </w: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не меняет поэтажный план квартиры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(тот, что хранится в БТИ и ЕГРН). Например:</w:t>
      </w:r>
    </w:p>
    <w:p w:rsidR="003F4801" w:rsidRPr="00625950" w:rsidRDefault="003F4801" w:rsidP="003F4801">
      <w:pPr>
        <w:widowControl/>
        <w:numPr>
          <w:ilvl w:val="0"/>
          <w:numId w:val="42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color w:val="C00000"/>
          <w:sz w:val="24"/>
          <w:szCs w:val="24"/>
        </w:rPr>
        <w:t>Косметический ремонт: покраска, поклейка обоев, замена напольного покрытия. </w:t>
      </w:r>
    </w:p>
    <w:p w:rsidR="003F4801" w:rsidRPr="00625950" w:rsidRDefault="003F4801" w:rsidP="003F4801">
      <w:pPr>
        <w:widowControl/>
        <w:numPr>
          <w:ilvl w:val="0"/>
          <w:numId w:val="42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color w:val="C00000"/>
          <w:sz w:val="24"/>
          <w:szCs w:val="24"/>
        </w:rPr>
        <w:t>Замена окон или дверей, если проёмы остаются на месте. </w:t>
      </w:r>
    </w:p>
    <w:p w:rsidR="003F4801" w:rsidRPr="00625950" w:rsidRDefault="003F4801" w:rsidP="003F4801">
      <w:pPr>
        <w:widowControl/>
        <w:numPr>
          <w:ilvl w:val="0"/>
          <w:numId w:val="42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color w:val="C00000"/>
          <w:sz w:val="24"/>
          <w:szCs w:val="24"/>
        </w:rPr>
        <w:t>Остекление балкона или лоджии, если это не меняет архитектурный облик дома и не требует дополнительных конструкций (например, козырька). </w:t>
      </w:r>
    </w:p>
    <w:p w:rsidR="003F4801" w:rsidRPr="00625950" w:rsidRDefault="003F4801" w:rsidP="003F4801">
      <w:pPr>
        <w:widowControl/>
        <w:numPr>
          <w:ilvl w:val="0"/>
          <w:numId w:val="42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color w:val="C00000"/>
          <w:sz w:val="24"/>
          <w:szCs w:val="24"/>
        </w:rPr>
        <w:t>Установка встраиваемой бытовой техники, замена сантехники на аналогичную по типу и габаритам, если её расположение не меняется. </w:t>
      </w:r>
    </w:p>
    <w:p w:rsidR="00625950" w:rsidRPr="00C460E5" w:rsidRDefault="003F4801" w:rsidP="00625950">
      <w:pPr>
        <w:widowControl/>
        <w:numPr>
          <w:ilvl w:val="0"/>
          <w:numId w:val="42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color w:val="C00000"/>
          <w:sz w:val="24"/>
          <w:szCs w:val="24"/>
        </w:rPr>
        <w:t>Перестановка электроплиты в пределах кухни.</w:t>
      </w:r>
    </w:p>
    <w:p w:rsidR="00625950" w:rsidRPr="00625950" w:rsidRDefault="00625950" w:rsidP="0062595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b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color w:val="C00000"/>
          <w:sz w:val="24"/>
          <w:szCs w:val="24"/>
        </w:rPr>
        <w:t>Документы для согласования переплпнировки в квартире</w:t>
      </w:r>
    </w:p>
    <w:p w:rsidR="00625950" w:rsidRPr="00625950" w:rsidRDefault="00625950" w:rsidP="00625950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Базовый перечень документов</w:t>
      </w:r>
    </w:p>
    <w:p w:rsidR="00625950" w:rsidRPr="00625950" w:rsidRDefault="00625950" w:rsidP="0062595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color w:val="C00000"/>
          <w:sz w:val="24"/>
          <w:szCs w:val="24"/>
        </w:rPr>
        <w:t>С 2025 года список документов для согласования перепланировки стал короче. Вот что потребуется:</w:t>
      </w:r>
    </w:p>
    <w:p w:rsidR="00625950" w:rsidRPr="00625950" w:rsidRDefault="00625950" w:rsidP="00625950">
      <w:pPr>
        <w:widowControl/>
        <w:numPr>
          <w:ilvl w:val="0"/>
          <w:numId w:val="43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Заявление о согласовании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подаётся через «Госуслуги» или МФЦ (в Москве — через mos.ru)</w:t>
      </w:r>
    </w:p>
    <w:p w:rsidR="00625950" w:rsidRPr="00625950" w:rsidRDefault="00625950" w:rsidP="00625950">
      <w:pPr>
        <w:widowControl/>
        <w:numPr>
          <w:ilvl w:val="0"/>
          <w:numId w:val="43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Кадастровый номер помещения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указывается в заявлении, берётся из выписки ЕГРН</w:t>
      </w:r>
    </w:p>
    <w:p w:rsidR="00625950" w:rsidRPr="00625950" w:rsidRDefault="00625950" w:rsidP="00625950">
      <w:pPr>
        <w:widowControl/>
        <w:numPr>
          <w:ilvl w:val="0"/>
          <w:numId w:val="43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Проект перепланировки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разрабатывается организацией с допуском СРО. Для простых изменений, не затрагивающих несущие конструкции, может быть достаточно эскиза</w:t>
      </w:r>
    </w:p>
    <w:p w:rsidR="00625950" w:rsidRPr="00625950" w:rsidRDefault="00625950" w:rsidP="00625950">
      <w:pPr>
        <w:widowControl/>
        <w:numPr>
          <w:ilvl w:val="0"/>
          <w:numId w:val="43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Технический паспорт помещения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если сведений нет в ЕГРН, otherwise ведом</w:t>
      </w:r>
      <w:r w:rsidR="005B4805">
        <w:rPr>
          <w:rFonts w:ascii="Times New Roman" w:hAnsi="Times New Roman"/>
          <w:color w:val="C00000"/>
          <w:sz w:val="24"/>
          <w:szCs w:val="24"/>
        </w:rPr>
        <w:t>ство запросит их самостоятельно.</w:t>
      </w:r>
    </w:p>
    <w:p w:rsidR="00625950" w:rsidRPr="00625950" w:rsidRDefault="00625950" w:rsidP="00625950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Дополнительно — в зависимости от ситуации</w:t>
      </w:r>
    </w:p>
    <w:p w:rsidR="00625950" w:rsidRPr="00625950" w:rsidRDefault="00625950" w:rsidP="00625950">
      <w:pPr>
        <w:widowControl/>
        <w:numPr>
          <w:ilvl w:val="0"/>
          <w:numId w:val="4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Правоустанавливающий документ на квартиру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нужен, только если право собственности не зарегистрировано в ЕГРН. Если зарегистрировано — подавать не обязательно </w:t>
      </w:r>
    </w:p>
    <w:p w:rsidR="00625950" w:rsidRPr="00625950" w:rsidRDefault="00625950" w:rsidP="00625950">
      <w:pPr>
        <w:widowControl/>
        <w:numPr>
          <w:ilvl w:val="0"/>
          <w:numId w:val="4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lastRenderedPageBreak/>
        <w:t>Согласие всех собственников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если квартира в долевой или совместной собственности (нотариально заверенное)</w:t>
      </w:r>
    </w:p>
    <w:p w:rsidR="00625950" w:rsidRPr="00625950" w:rsidRDefault="00625950" w:rsidP="00625950">
      <w:pPr>
        <w:widowControl/>
        <w:numPr>
          <w:ilvl w:val="0"/>
          <w:numId w:val="4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Согласие банка и страховой компании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если квартира в ипотеке </w:t>
      </w:r>
    </w:p>
    <w:p w:rsidR="00625950" w:rsidRPr="00625950" w:rsidRDefault="00625950" w:rsidP="00625950">
      <w:pPr>
        <w:widowControl/>
        <w:numPr>
          <w:ilvl w:val="0"/>
          <w:numId w:val="4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Протокол общего собрания собственников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если работы затрагивают общедомовое имущество или фасад здания </w:t>
      </w:r>
    </w:p>
    <w:p w:rsidR="00625950" w:rsidRPr="00625950" w:rsidRDefault="00625950" w:rsidP="00625950">
      <w:pPr>
        <w:widowControl/>
        <w:numPr>
          <w:ilvl w:val="0"/>
          <w:numId w:val="4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Техническое заключение о состоянии несущих конструкций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обязательно при вмешательстве в несущие стены, балки, перекрытия. Готовит автор проекта дома или организация с допуском СРО </w:t>
      </w:r>
    </w:p>
    <w:p w:rsidR="00625950" w:rsidRPr="00625950" w:rsidRDefault="00625950" w:rsidP="00625950">
      <w:pPr>
        <w:widowControl/>
        <w:numPr>
          <w:ilvl w:val="0"/>
          <w:numId w:val="4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Заключение органа по охране памятников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если дом является объектом культурного наследия </w:t>
      </w:r>
    </w:p>
    <w:p w:rsidR="00625950" w:rsidRPr="00625950" w:rsidRDefault="00625950" w:rsidP="00625950">
      <w:pPr>
        <w:widowControl/>
        <w:numPr>
          <w:ilvl w:val="0"/>
          <w:numId w:val="4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Справка из газовой службы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если работы затрагивают газовое оборудование </w:t>
      </w:r>
    </w:p>
    <w:p w:rsidR="00625950" w:rsidRPr="00625950" w:rsidRDefault="00625950" w:rsidP="00625950">
      <w:pPr>
        <w:widowControl/>
        <w:numPr>
          <w:ilvl w:val="0"/>
          <w:numId w:val="4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Договор соцнайма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если квартира не в собственности, а в социальном найме </w:t>
      </w:r>
    </w:p>
    <w:p w:rsidR="00625950" w:rsidRPr="00625950" w:rsidRDefault="00625950" w:rsidP="00625950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После завершения работ</w:t>
      </w:r>
    </w:p>
    <w:p w:rsidR="00625950" w:rsidRPr="00625950" w:rsidRDefault="00625950" w:rsidP="0062595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color w:val="C00000"/>
          <w:sz w:val="24"/>
          <w:szCs w:val="24"/>
        </w:rPr>
        <w:t>Когда ремонт закончен, для согласования акта завершения потребуется:</w:t>
      </w:r>
    </w:p>
    <w:p w:rsidR="00625950" w:rsidRPr="00625950" w:rsidRDefault="00625950" w:rsidP="00625950">
      <w:pPr>
        <w:widowControl/>
        <w:numPr>
          <w:ilvl w:val="0"/>
          <w:numId w:val="45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Технический план помещения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заказывается у кадастрового инженера (в Москве — через МосгорБТИ)</w:t>
      </w:r>
    </w:p>
    <w:p w:rsidR="00625950" w:rsidRPr="00625950" w:rsidRDefault="00625950" w:rsidP="00625950">
      <w:pPr>
        <w:widowControl/>
        <w:numPr>
          <w:ilvl w:val="0"/>
          <w:numId w:val="45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Журнал производства работ и акты скрытых работ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если затрагивались несущие конструкции </w:t>
      </w:r>
    </w:p>
    <w:p w:rsidR="00625950" w:rsidRPr="00625950" w:rsidRDefault="00625950" w:rsidP="00625950">
      <w:pPr>
        <w:widowControl/>
        <w:numPr>
          <w:ilvl w:val="0"/>
          <w:numId w:val="45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625950">
        <w:rPr>
          <w:rFonts w:ascii="Times New Roman" w:hAnsi="Times New Roman"/>
          <w:b/>
          <w:bCs/>
          <w:color w:val="C00000"/>
          <w:sz w:val="24"/>
          <w:szCs w:val="24"/>
        </w:rPr>
        <w:t>Квитанция об оплате госпошлины</w:t>
      </w:r>
      <w:r w:rsidRPr="00625950">
        <w:rPr>
          <w:rFonts w:ascii="Times New Roman" w:hAnsi="Times New Roman"/>
          <w:color w:val="C00000"/>
          <w:sz w:val="24"/>
          <w:szCs w:val="24"/>
        </w:rPr>
        <w:t xml:space="preserve"> — если образованы новые помещения </w:t>
      </w:r>
    </w:p>
    <w:p w:rsidR="00773FC0" w:rsidRDefault="00773FC0" w:rsidP="00EC5722">
      <w:pPr>
        <w:widowControl/>
        <w:spacing w:before="120" w:after="120" w:line="420" w:lineRule="atLeast"/>
        <w:rPr>
          <w:rFonts w:cs="Arial"/>
          <w:b/>
          <w:bCs/>
          <w:color w:val="000000"/>
          <w:sz w:val="24"/>
          <w:szCs w:val="24"/>
        </w:rPr>
      </w:pPr>
    </w:p>
    <w:p w:rsidR="00FB0F0E" w:rsidRPr="005B4805" w:rsidRDefault="00625950" w:rsidP="005B4805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E40A5">
        <w:rPr>
          <w:rFonts w:ascii="Times New Roman" w:hAnsi="Times New Roman"/>
          <w:b/>
          <w:bCs/>
          <w:color w:val="000000"/>
          <w:sz w:val="28"/>
          <w:szCs w:val="28"/>
        </w:rPr>
        <w:t xml:space="preserve">Семейное право </w:t>
      </w:r>
      <w:r w:rsidR="005B4805" w:rsidRPr="005B4805">
        <w:rPr>
          <w:rFonts w:ascii="Times New Roman" w:hAnsi="Times New Roman"/>
          <w:b/>
          <w:color w:val="333333"/>
          <w:sz w:val="28"/>
          <w:szCs w:val="28"/>
        </w:rPr>
        <w:t>в</w:t>
      </w:r>
      <w:r w:rsidR="002E40A5" w:rsidRPr="005B4805">
        <w:rPr>
          <w:rFonts w:ascii="Times New Roman" w:hAnsi="Times New Roman"/>
          <w:b/>
          <w:color w:val="333333"/>
          <w:sz w:val="28"/>
          <w:szCs w:val="28"/>
        </w:rPr>
        <w:t xml:space="preserve"> быту:</w:t>
      </w:r>
    </w:p>
    <w:p w:rsidR="00FB0F0E" w:rsidRPr="002E40A5" w:rsidRDefault="00FB0F0E" w:rsidP="005B4805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E40A5">
        <w:rPr>
          <w:rFonts w:ascii="Times New Roman" w:hAnsi="Times New Roman"/>
          <w:b/>
          <w:bCs/>
          <w:color w:val="333333"/>
          <w:sz w:val="28"/>
          <w:szCs w:val="28"/>
        </w:rPr>
        <w:t>Имущество супругов.</w:t>
      </w:r>
      <w:r w:rsidRPr="002E40A5">
        <w:rPr>
          <w:rFonts w:ascii="Times New Roman" w:hAnsi="Times New Roman"/>
          <w:color w:val="333333"/>
          <w:sz w:val="28"/>
          <w:szCs w:val="28"/>
        </w:rPr>
        <w:t xml:space="preserve"> Закон определяет, что считается совместным (нажитым в браке), а что личным (полученным до брака или в дар). </w:t>
      </w:r>
    </w:p>
    <w:p w:rsidR="00FB0F0E" w:rsidRDefault="00FB0F0E" w:rsidP="005B480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E40A5">
        <w:rPr>
          <w:rFonts w:ascii="Times New Roman" w:hAnsi="Times New Roman"/>
          <w:b/>
          <w:bCs/>
          <w:color w:val="333333"/>
          <w:sz w:val="28"/>
          <w:szCs w:val="28"/>
        </w:rPr>
        <w:t>Права детей.</w:t>
      </w:r>
      <w:r w:rsidRPr="002E40A5">
        <w:rPr>
          <w:rFonts w:ascii="Times New Roman" w:hAnsi="Times New Roman"/>
          <w:color w:val="333333"/>
          <w:sz w:val="28"/>
          <w:szCs w:val="28"/>
        </w:rPr>
        <w:t xml:space="preserve"> Ребёнок имеет право на заботу, содержание и воспитание — родители обязаны его обеспечивать.  </w:t>
      </w:r>
    </w:p>
    <w:p w:rsidR="005B4805" w:rsidRPr="002E40A5" w:rsidRDefault="005B4805" w:rsidP="005B480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FB0F0E" w:rsidRDefault="00FB0F0E" w:rsidP="005B480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E40A5">
        <w:rPr>
          <w:rFonts w:ascii="Times New Roman" w:hAnsi="Times New Roman"/>
          <w:b/>
          <w:bCs/>
          <w:color w:val="333333"/>
          <w:sz w:val="28"/>
          <w:szCs w:val="28"/>
        </w:rPr>
        <w:t>Алименты.</w:t>
      </w:r>
      <w:r w:rsidRPr="002E40A5">
        <w:rPr>
          <w:rFonts w:ascii="Times New Roman" w:hAnsi="Times New Roman"/>
          <w:color w:val="333333"/>
          <w:sz w:val="28"/>
          <w:szCs w:val="28"/>
        </w:rPr>
        <w:t xml:space="preserve"> Если родители не содержат ребёнка, закон предусматривает взыскание алиментов.  </w:t>
      </w:r>
    </w:p>
    <w:p w:rsidR="005B4805" w:rsidRDefault="005B4805" w:rsidP="005B480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D17E2B" w:rsidRDefault="00FB0F0E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E40A5">
        <w:rPr>
          <w:rFonts w:ascii="Times New Roman" w:hAnsi="Times New Roman"/>
          <w:b/>
          <w:bCs/>
          <w:color w:val="333333"/>
          <w:sz w:val="28"/>
          <w:szCs w:val="28"/>
        </w:rPr>
        <w:t>Брачный договор.</w:t>
      </w:r>
      <w:r w:rsidRPr="002E40A5">
        <w:rPr>
          <w:rFonts w:ascii="Times New Roman" w:hAnsi="Times New Roman"/>
          <w:color w:val="333333"/>
          <w:sz w:val="28"/>
          <w:szCs w:val="28"/>
        </w:rPr>
        <w:t xml:space="preserve"> Супруги могут заранее прописать режим имущества.  </w:t>
      </w:r>
    </w:p>
    <w:p w:rsidR="00C460E5" w:rsidRPr="00D17E2B" w:rsidRDefault="00C460E5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D17E2B" w:rsidRPr="00D17E2B" w:rsidRDefault="00FF79C1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17E2B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Финансовая грамотность.</w:t>
      </w:r>
      <w:r w:rsidRPr="00D17E2B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17E2B" w:rsidRPr="00D17E2B" w:rsidRDefault="00D17E2B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D17E2B" w:rsidRPr="00FB2B49" w:rsidRDefault="00FF79C1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B2B49">
        <w:rPr>
          <w:rFonts w:ascii="Times New Roman" w:hAnsi="Times New Roman"/>
          <w:color w:val="333333"/>
          <w:sz w:val="28"/>
          <w:szCs w:val="28"/>
        </w:rPr>
        <w:t>Основы экономики помогают планировать личный бюджет, понимать, как работают кредиты, и избегать финансовых ловушек. </w:t>
      </w:r>
    </w:p>
    <w:p w:rsidR="00FB2B49" w:rsidRDefault="00FB2B49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D17E2B" w:rsidRPr="00D17E2B" w:rsidRDefault="00FF79C1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17E2B">
        <w:rPr>
          <w:rFonts w:ascii="Times New Roman" w:hAnsi="Times New Roman"/>
          <w:b/>
          <w:bCs/>
          <w:color w:val="333333"/>
          <w:sz w:val="28"/>
          <w:szCs w:val="28"/>
        </w:rPr>
        <w:t>Социальные взаимодействия.</w:t>
      </w:r>
      <w:r w:rsidRPr="00D17E2B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17E2B" w:rsidRPr="00D17E2B" w:rsidRDefault="00D17E2B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D17E2B" w:rsidRPr="002B1DE4" w:rsidRDefault="00FF79C1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B1DE4">
        <w:rPr>
          <w:rFonts w:ascii="Times New Roman" w:hAnsi="Times New Roman"/>
          <w:color w:val="333333"/>
          <w:sz w:val="28"/>
          <w:szCs w:val="28"/>
        </w:rPr>
        <w:t>Понимание социальных норм и психологии помогает строить отношения с людьми, избегать конфликтов и находить общий язык с разными группами.</w:t>
      </w:r>
    </w:p>
    <w:p w:rsidR="00FB2B49" w:rsidRPr="002B1DE4" w:rsidRDefault="00FB2B49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FB2B49" w:rsidRPr="002B1DE4" w:rsidRDefault="00FB2B49" w:rsidP="00FB2B4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B1DE4">
        <w:rPr>
          <w:rFonts w:ascii="Times New Roman" w:hAnsi="Times New Roman"/>
          <w:color w:val="000000"/>
          <w:sz w:val="28"/>
          <w:szCs w:val="28"/>
        </w:rPr>
        <w:t>Социология и психология в составе обществознания помогают лучше понимать клиентов, коллег и аудиторию.</w:t>
      </w:r>
    </w:p>
    <w:p w:rsidR="002B1DE4" w:rsidRPr="002B1DE4" w:rsidRDefault="002B1DE4" w:rsidP="002B1DE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B1DE4">
        <w:rPr>
          <w:rFonts w:ascii="Times New Roman" w:hAnsi="Times New Roman"/>
          <w:b/>
          <w:bCs/>
          <w:color w:val="000000"/>
          <w:sz w:val="28"/>
          <w:szCs w:val="28"/>
        </w:rPr>
        <w:t>Понимание социальных ролей и статусов</w:t>
      </w:r>
    </w:p>
    <w:p w:rsidR="002B1DE4" w:rsidRPr="002B1DE4" w:rsidRDefault="002B1DE4" w:rsidP="002B1DE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B1DE4">
        <w:rPr>
          <w:rFonts w:ascii="Times New Roman" w:hAnsi="Times New Roman"/>
          <w:color w:val="000000"/>
          <w:sz w:val="28"/>
          <w:szCs w:val="28"/>
        </w:rPr>
        <w:t>Социология учит, что в общении мы действуем в рамках ролей: начальник/подчинённый, родитель/ребёнок, клиент/менеджер, сосед, друг. У каждой роли есть ожидания и нормы поведения.</w:t>
      </w:r>
    </w:p>
    <w:p w:rsidR="002B1DE4" w:rsidRPr="002B1DE4" w:rsidRDefault="002B1DE4" w:rsidP="002B1DE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B1DE4">
        <w:rPr>
          <w:rFonts w:ascii="Times New Roman" w:hAnsi="Times New Roman"/>
          <w:b/>
          <w:bCs/>
          <w:color w:val="000000"/>
          <w:sz w:val="28"/>
          <w:szCs w:val="28"/>
        </w:rPr>
        <w:t>Учёт групповых норм и ценностей</w:t>
      </w:r>
    </w:p>
    <w:p w:rsidR="002B1DE4" w:rsidRPr="002B1DE4" w:rsidRDefault="002B1DE4" w:rsidP="002B1DE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B1DE4">
        <w:rPr>
          <w:rFonts w:ascii="Times New Roman" w:hAnsi="Times New Roman"/>
          <w:color w:val="000000"/>
          <w:sz w:val="28"/>
          <w:szCs w:val="28"/>
        </w:rPr>
        <w:t>Разные группы (семья, команда, субкультура, регион) живут по своим негласным правилам: что считается вежливым, что — грубым, как принято выражать согласие или несогласие.</w:t>
      </w:r>
    </w:p>
    <w:p w:rsidR="002B1DE4" w:rsidRPr="002B1DE4" w:rsidRDefault="002B1DE4" w:rsidP="002B1DE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B1DE4">
        <w:rPr>
          <w:rFonts w:ascii="Times New Roman" w:hAnsi="Times New Roman"/>
          <w:b/>
          <w:bCs/>
          <w:color w:val="000000"/>
          <w:sz w:val="28"/>
          <w:szCs w:val="28"/>
        </w:rPr>
        <w:t>Распознавание стереотипов и предвзятости</w:t>
      </w:r>
    </w:p>
    <w:p w:rsidR="002B1DE4" w:rsidRPr="002B1DE4" w:rsidRDefault="002B1DE4" w:rsidP="002B1DE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B1DE4">
        <w:rPr>
          <w:rFonts w:ascii="Times New Roman" w:hAnsi="Times New Roman"/>
          <w:color w:val="000000"/>
          <w:sz w:val="28"/>
          <w:szCs w:val="28"/>
        </w:rPr>
        <w:t>Социология показывает, как стереотипы (о возрасте, профессии, гендере, месте жительства) влияют на восприятие и тон общения. Осознание этих фильтров помогает не принимать чужие реакции на свой счёт и корректировать подачу.</w:t>
      </w:r>
    </w:p>
    <w:p w:rsidR="002B1DE4" w:rsidRPr="002B1DE4" w:rsidRDefault="002B1DE4" w:rsidP="002B1DE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B1DE4">
        <w:rPr>
          <w:rFonts w:ascii="Times New Roman" w:hAnsi="Times New Roman"/>
          <w:b/>
          <w:bCs/>
          <w:color w:val="000000"/>
          <w:sz w:val="28"/>
          <w:szCs w:val="28"/>
        </w:rPr>
        <w:t>Чтение невербальных и контекстных сигналов</w:t>
      </w:r>
    </w:p>
    <w:p w:rsidR="002B1DE4" w:rsidRPr="002B1DE4" w:rsidRDefault="002B1DE4" w:rsidP="002B1DE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B1DE4">
        <w:rPr>
          <w:rFonts w:ascii="Times New Roman" w:hAnsi="Times New Roman"/>
          <w:color w:val="000000"/>
          <w:sz w:val="28"/>
          <w:szCs w:val="28"/>
        </w:rPr>
        <w:t>Социология тесно связана с анализом контекста: место, время, формат, история отношений. Это помогает точнее считывать, что на самом деле происходит в диалоге.</w:t>
      </w:r>
    </w:p>
    <w:p w:rsidR="002B1DE4" w:rsidRPr="002B1DE4" w:rsidRDefault="002B1DE4" w:rsidP="002B1DE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B1DE4">
        <w:rPr>
          <w:rFonts w:ascii="Times New Roman" w:hAnsi="Times New Roman"/>
          <w:b/>
          <w:bCs/>
          <w:color w:val="000000"/>
          <w:sz w:val="28"/>
          <w:szCs w:val="28"/>
        </w:rPr>
        <w:t>Управление конфликтами через понимание интересов</w:t>
      </w:r>
    </w:p>
    <w:p w:rsidR="002B1DE4" w:rsidRPr="002B1DE4" w:rsidRDefault="002B1DE4" w:rsidP="002B1DE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B1DE4">
        <w:rPr>
          <w:rFonts w:ascii="Times New Roman" w:hAnsi="Times New Roman"/>
          <w:color w:val="000000"/>
          <w:sz w:val="28"/>
          <w:szCs w:val="28"/>
        </w:rPr>
        <w:lastRenderedPageBreak/>
        <w:t>Социология помогает различать позиции (что человек заявляет) и интересы (что ему на самом деле важно). Часто конфликт возникает из-за столкновения позиций, хотя интересы могут совпадать или быть совместимыми.</w:t>
      </w:r>
    </w:p>
    <w:p w:rsidR="002B1DE4" w:rsidRPr="002B1DE4" w:rsidRDefault="002B1DE4" w:rsidP="002B1DE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B1DE4">
        <w:rPr>
          <w:rFonts w:ascii="Times New Roman" w:hAnsi="Times New Roman"/>
          <w:b/>
          <w:bCs/>
          <w:color w:val="000000"/>
          <w:sz w:val="28"/>
          <w:szCs w:val="28"/>
        </w:rPr>
        <w:t>Навык формулировать и доносить смыслы</w:t>
      </w:r>
    </w:p>
    <w:p w:rsidR="002B1DE4" w:rsidRPr="002B1DE4" w:rsidRDefault="002B1DE4" w:rsidP="00FB2B4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B1DE4">
        <w:rPr>
          <w:rFonts w:ascii="Times New Roman" w:hAnsi="Times New Roman"/>
          <w:color w:val="000000"/>
          <w:sz w:val="28"/>
          <w:szCs w:val="28"/>
        </w:rPr>
        <w:t>Социологическое мышление тренирует умение структурировать мысль: выделять главное, отделять факты от оценок, подбирать слова, понятные конкретной аудитории. Это особенно ценно, когда нужно договориться с разными людьми.</w:t>
      </w:r>
    </w:p>
    <w:p w:rsidR="00FB2B49" w:rsidRPr="002B1DE4" w:rsidRDefault="00FB2B49" w:rsidP="00FB2B4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B1DE4">
        <w:rPr>
          <w:rFonts w:ascii="Times New Roman" w:hAnsi="Times New Roman"/>
          <w:b/>
          <w:bCs/>
          <w:color w:val="000000"/>
          <w:sz w:val="28"/>
          <w:szCs w:val="28"/>
        </w:rPr>
        <w:t>Навыки коммуникации и разрешения конфликтов.</w:t>
      </w:r>
      <w:r w:rsidRPr="002B1DE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B2B49" w:rsidRPr="002B1DE4" w:rsidRDefault="00FB2B49" w:rsidP="00FB2B4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B1DE4">
        <w:rPr>
          <w:rFonts w:ascii="Times New Roman" w:hAnsi="Times New Roman"/>
          <w:color w:val="000000"/>
          <w:sz w:val="28"/>
          <w:szCs w:val="28"/>
        </w:rPr>
        <w:t>Обществознание учит, как работают социальные нормы, как формируются ожидания и как вести переговоры.</w:t>
      </w:r>
    </w:p>
    <w:p w:rsidR="00FB2B49" w:rsidRPr="00D17E2B" w:rsidRDefault="00FB2B49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:rsidR="00FF79C1" w:rsidRPr="00D17E2B" w:rsidRDefault="00D17E2B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17E2B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17E2B" w:rsidRPr="00D17E2B" w:rsidRDefault="00FF79C1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D17E2B">
        <w:rPr>
          <w:rFonts w:ascii="Times New Roman" w:hAnsi="Times New Roman"/>
          <w:b/>
          <w:bCs/>
          <w:color w:val="333333"/>
          <w:sz w:val="28"/>
          <w:szCs w:val="28"/>
        </w:rPr>
        <w:t>Гражданская активность.</w:t>
      </w:r>
      <w:r w:rsidRPr="00D17E2B">
        <w:rPr>
          <w:rFonts w:ascii="Times New Roman" w:hAnsi="Times New Roman"/>
          <w:color w:val="333333"/>
          <w:sz w:val="28"/>
          <w:szCs w:val="28"/>
        </w:rPr>
        <w:t xml:space="preserve"> Знания о политике и государственном устройстве позволяют осознанно участвовать в выборах, понимать, как влиять на общественные процессы. </w:t>
      </w:r>
    </w:p>
    <w:p w:rsidR="00FF79C1" w:rsidRPr="00D17E2B" w:rsidRDefault="00D17E2B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17E2B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17E2B" w:rsidRPr="00D17E2B" w:rsidRDefault="00FF79C1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17E2B">
        <w:rPr>
          <w:rFonts w:ascii="Times New Roman" w:hAnsi="Times New Roman"/>
          <w:b/>
          <w:bCs/>
          <w:color w:val="333333"/>
          <w:sz w:val="28"/>
          <w:szCs w:val="28"/>
        </w:rPr>
        <w:t>Межкультурное взаимодействие.</w:t>
      </w:r>
      <w:r w:rsidRPr="00D17E2B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17E2B" w:rsidRPr="00D17E2B" w:rsidRDefault="00D17E2B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FF79C1" w:rsidRPr="00D17E2B" w:rsidRDefault="00FF79C1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17E2B">
        <w:rPr>
          <w:rFonts w:ascii="Times New Roman" w:hAnsi="Times New Roman"/>
          <w:color w:val="333333"/>
          <w:sz w:val="28"/>
          <w:szCs w:val="28"/>
        </w:rPr>
        <w:t>Основы социологии и культурологии помогают уважать традиции других народов, комфортнее чувствовать себя в путешествиях. </w:t>
      </w:r>
      <w:r w:rsidR="00DD7A38" w:rsidRPr="00D17E2B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FF79C1" w:rsidRDefault="00FF79C1" w:rsidP="00FF79C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17E2B">
        <w:rPr>
          <w:rFonts w:ascii="Times New Roman" w:hAnsi="Times New Roman"/>
          <w:color w:val="333333"/>
          <w:sz w:val="28"/>
          <w:szCs w:val="28"/>
        </w:rPr>
        <w:t>В общем, обществознание даёт инструменты, чтобы лучше ориентироваться в социуме, принимать взвешенные решения и активнее участвовать в жизни общества</w:t>
      </w:r>
    </w:p>
    <w:p w:rsidR="004F3415" w:rsidRPr="00DD7A38" w:rsidRDefault="004F3415" w:rsidP="00DD7A38">
      <w:pPr>
        <w:rPr>
          <w:rFonts w:ascii="Times New Roman" w:hAnsi="Times New Roman"/>
          <w:sz w:val="28"/>
          <w:szCs w:val="28"/>
        </w:rPr>
      </w:pPr>
    </w:p>
    <w:p w:rsidR="00D17E2B" w:rsidRPr="00D17E2B" w:rsidRDefault="00D17E2B" w:rsidP="00D17E2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17E2B">
        <w:rPr>
          <w:rFonts w:ascii="Times New Roman" w:hAnsi="Times New Roman"/>
          <w:b/>
          <w:bCs/>
          <w:color w:val="000000"/>
          <w:sz w:val="28"/>
          <w:szCs w:val="28"/>
        </w:rPr>
        <w:t>Критическое мышление в информационном потоке.</w:t>
      </w:r>
      <w:r w:rsidRPr="00D17E2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17E2B" w:rsidRDefault="00D17E2B" w:rsidP="00D17E2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17E2B">
        <w:rPr>
          <w:rFonts w:ascii="Times New Roman" w:hAnsi="Times New Roman"/>
          <w:color w:val="000000"/>
          <w:sz w:val="28"/>
          <w:szCs w:val="28"/>
        </w:rPr>
        <w:t>Обществознание учит отличать факты от мнений в новостях, не поддаваться на пропаганду. </w:t>
      </w:r>
    </w:p>
    <w:p w:rsidR="00DD7A38" w:rsidRDefault="00D17E2B" w:rsidP="00DD7A3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D7A38">
        <w:rPr>
          <w:rFonts w:ascii="Times New Roman" w:hAnsi="Times New Roman"/>
          <w:color w:val="000000"/>
          <w:sz w:val="28"/>
          <w:szCs w:val="28"/>
        </w:rPr>
        <w:t xml:space="preserve">Человек  учится замечать логические ошибки, проверять достоверность источников, видеть скрытые интересы и манипуляции. </w:t>
      </w:r>
    </w:p>
    <w:p w:rsidR="00B6065C" w:rsidRDefault="00D17E2B" w:rsidP="00DD7A3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D7A38">
        <w:rPr>
          <w:rFonts w:ascii="Times New Roman" w:hAnsi="Times New Roman"/>
          <w:color w:val="000000"/>
          <w:sz w:val="28"/>
          <w:szCs w:val="28"/>
        </w:rPr>
        <w:br/>
      </w:r>
    </w:p>
    <w:p w:rsidR="00C460E5" w:rsidRPr="00DD7A38" w:rsidRDefault="00C460E5" w:rsidP="00DD7A3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C460E5" w:rsidRDefault="00C460E5" w:rsidP="00B6065C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6065C" w:rsidRPr="00DD7A38" w:rsidRDefault="00613D91" w:rsidP="00B6065C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</w:t>
      </w:r>
      <w:r w:rsidR="00B6065C" w:rsidRPr="00DD7A38">
        <w:rPr>
          <w:rFonts w:ascii="Times New Roman" w:hAnsi="Times New Roman"/>
          <w:b/>
          <w:bCs/>
          <w:color w:val="000000"/>
          <w:sz w:val="28"/>
          <w:szCs w:val="28"/>
        </w:rPr>
        <w:t>рофессии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, которые</w:t>
      </w:r>
      <w:bookmarkStart w:id="0" w:name="_GoBack"/>
      <w:bookmarkEnd w:id="0"/>
      <w:r w:rsidR="00B6065C" w:rsidRPr="00DD7A38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напрямую опираются на обществознание</w:t>
      </w:r>
    </w:p>
    <w:p w:rsidR="00B6065C" w:rsidRPr="00DD7A38" w:rsidRDefault="00B6065C" w:rsidP="00DD7A3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D7A38">
        <w:rPr>
          <w:rFonts w:ascii="Times New Roman" w:hAnsi="Times New Roman"/>
          <w:b/>
          <w:bCs/>
          <w:color w:val="000000"/>
          <w:sz w:val="28"/>
          <w:szCs w:val="28"/>
        </w:rPr>
        <w:t>Юриспруденция и право:</w:t>
      </w:r>
      <w:r w:rsidRPr="00DD7A38">
        <w:rPr>
          <w:rFonts w:ascii="Times New Roman" w:hAnsi="Times New Roman"/>
          <w:color w:val="000000"/>
          <w:sz w:val="28"/>
          <w:szCs w:val="28"/>
        </w:rPr>
        <w:t xml:space="preserve"> адвокат, юрист, нотариус, судья — здесь нужны знания права и понимание социальных норм.</w:t>
      </w:r>
    </w:p>
    <w:p w:rsidR="00B6065C" w:rsidRPr="00DD7A38" w:rsidRDefault="00B6065C" w:rsidP="00DD7A3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D7A38">
        <w:rPr>
          <w:rFonts w:ascii="Times New Roman" w:hAnsi="Times New Roman"/>
          <w:b/>
          <w:bCs/>
          <w:color w:val="000000"/>
          <w:sz w:val="28"/>
          <w:szCs w:val="28"/>
        </w:rPr>
        <w:t>Экономика и финансы:</w:t>
      </w:r>
      <w:r w:rsidRPr="00DD7A38">
        <w:rPr>
          <w:rFonts w:ascii="Times New Roman" w:hAnsi="Times New Roman"/>
          <w:color w:val="000000"/>
          <w:sz w:val="28"/>
          <w:szCs w:val="28"/>
        </w:rPr>
        <w:t xml:space="preserve"> экономист, финансовый аналитик, бухгалтер — опираются на экономические модели и понимание рынка.</w:t>
      </w:r>
    </w:p>
    <w:p w:rsidR="00B6065C" w:rsidRPr="00DD7A38" w:rsidRDefault="00B6065C" w:rsidP="00DD7A3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D7A38">
        <w:rPr>
          <w:rFonts w:ascii="Times New Roman" w:hAnsi="Times New Roman"/>
          <w:b/>
          <w:bCs/>
          <w:color w:val="000000"/>
          <w:sz w:val="28"/>
          <w:szCs w:val="28"/>
        </w:rPr>
        <w:t>HR, рекрутинг, организационная психология:</w:t>
      </w:r>
      <w:r w:rsidRPr="00DD7A38">
        <w:rPr>
          <w:rFonts w:ascii="Times New Roman" w:hAnsi="Times New Roman"/>
          <w:color w:val="000000"/>
          <w:sz w:val="28"/>
          <w:szCs w:val="28"/>
        </w:rPr>
        <w:t xml:space="preserve"> важны социологические и психологические концепции, понимание мотивации и ролей.</w:t>
      </w:r>
    </w:p>
    <w:p w:rsidR="00B6065C" w:rsidRPr="00DD7A38" w:rsidRDefault="00B6065C" w:rsidP="00DD7A3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D7A38">
        <w:rPr>
          <w:rFonts w:ascii="Times New Roman" w:hAnsi="Times New Roman"/>
          <w:b/>
          <w:bCs/>
          <w:color w:val="000000"/>
          <w:sz w:val="28"/>
          <w:szCs w:val="28"/>
        </w:rPr>
        <w:t>Маркетинг, реклама, PR:</w:t>
      </w:r>
      <w:r w:rsidRPr="00DD7A38">
        <w:rPr>
          <w:rFonts w:ascii="Times New Roman" w:hAnsi="Times New Roman"/>
          <w:color w:val="000000"/>
          <w:sz w:val="28"/>
          <w:szCs w:val="28"/>
        </w:rPr>
        <w:t xml:space="preserve"> нужны знания о поведении потребителей, социальных группах, медиа и общественном мнении.</w:t>
      </w:r>
    </w:p>
    <w:p w:rsidR="00B6065C" w:rsidRPr="00DD7A38" w:rsidRDefault="00B6065C" w:rsidP="00DD7A3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D7A38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Государственное и муниципальное управление, GR:</w:t>
      </w:r>
      <w:r w:rsidRPr="00DD7A38">
        <w:rPr>
          <w:rFonts w:ascii="Times New Roman" w:hAnsi="Times New Roman"/>
          <w:color w:val="000000"/>
          <w:sz w:val="28"/>
          <w:szCs w:val="28"/>
        </w:rPr>
        <w:t xml:space="preserve"> понимание политических систем, бюрократии, общественных интересов.</w:t>
      </w:r>
    </w:p>
    <w:p w:rsidR="00B6065C" w:rsidRPr="00DD7A38" w:rsidRDefault="00B6065C" w:rsidP="00DD7A3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D7A38">
        <w:rPr>
          <w:rFonts w:ascii="Times New Roman" w:hAnsi="Times New Roman"/>
          <w:b/>
          <w:bCs/>
          <w:color w:val="000000"/>
          <w:sz w:val="28"/>
          <w:szCs w:val="28"/>
        </w:rPr>
        <w:t>Социология, аналитика данных о людях:</w:t>
      </w:r>
      <w:r w:rsidRPr="00DD7A38">
        <w:rPr>
          <w:rFonts w:ascii="Times New Roman" w:hAnsi="Times New Roman"/>
          <w:color w:val="000000"/>
          <w:sz w:val="28"/>
          <w:szCs w:val="28"/>
        </w:rPr>
        <w:t xml:space="preserve"> работа с опросами, исследованиями, прогнозами.</w:t>
      </w:r>
    </w:p>
    <w:p w:rsidR="005B4805" w:rsidRPr="005B4805" w:rsidRDefault="00B6065C" w:rsidP="005B4805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D7A38">
        <w:rPr>
          <w:rFonts w:ascii="Times New Roman" w:hAnsi="Times New Roman"/>
          <w:b/>
          <w:bCs/>
          <w:color w:val="000000"/>
          <w:sz w:val="28"/>
          <w:szCs w:val="28"/>
        </w:rPr>
        <w:t>Педагогика, социальная работа:</w:t>
      </w:r>
      <w:r w:rsidRPr="00DD7A38">
        <w:rPr>
          <w:rFonts w:ascii="Times New Roman" w:hAnsi="Times New Roman"/>
          <w:color w:val="000000"/>
          <w:sz w:val="28"/>
          <w:szCs w:val="28"/>
        </w:rPr>
        <w:t xml:space="preserve"> опора на понимание социальных институтов, норм, поддержки уязвимых групп.</w:t>
      </w:r>
    </w:p>
    <w:p w:rsidR="00B6065C" w:rsidRPr="00DD7A38" w:rsidRDefault="00B6065C" w:rsidP="00B6065C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D7A38">
        <w:rPr>
          <w:rFonts w:ascii="Times New Roman" w:hAnsi="Times New Roman"/>
          <w:b/>
          <w:bCs/>
          <w:color w:val="000000"/>
          <w:sz w:val="28"/>
          <w:szCs w:val="28"/>
        </w:rPr>
        <w:t>Практические способы использовать обществознание для выбора профессии</w:t>
      </w:r>
    </w:p>
    <w:p w:rsidR="00B6065C" w:rsidRPr="00DD7A38" w:rsidRDefault="00B6065C" w:rsidP="00B6065C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DD7A38">
        <w:rPr>
          <w:rFonts w:ascii="Times New Roman" w:hAnsi="Times New Roman"/>
          <w:b/>
          <w:bCs/>
          <w:color w:val="000000"/>
          <w:sz w:val="28"/>
          <w:szCs w:val="28"/>
        </w:rPr>
        <w:t>Составить таблицу по 3 колонкам:</w:t>
      </w:r>
      <w:r w:rsidRPr="00DD7A38">
        <w:rPr>
          <w:rFonts w:ascii="Times New Roman" w:hAnsi="Times New Roman"/>
          <w:color w:val="000000"/>
          <w:sz w:val="28"/>
          <w:szCs w:val="28"/>
        </w:rPr>
        <w:t xml:space="preserve"> «Что мне нравится (интересы)», «Что у меня получается (навыки)», «Что востребовано (рынок)». Заполни её через призму обществознания: например, «нравится разбираться в конфликтах» → «умею слушать и находить компромисс» → «в HR и медиа растёт спрос на навыки коммуникации и фасилитации».</w:t>
      </w:r>
    </w:p>
    <w:p w:rsidR="00B6065C" w:rsidRPr="00DD7A38" w:rsidRDefault="00B6065C" w:rsidP="00B6065C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DD7A38">
        <w:rPr>
          <w:rFonts w:ascii="Times New Roman" w:hAnsi="Times New Roman"/>
          <w:b/>
          <w:bCs/>
          <w:color w:val="000000"/>
          <w:sz w:val="28"/>
          <w:szCs w:val="28"/>
        </w:rPr>
        <w:t>Проанализировать 2–3 профессии.</w:t>
      </w:r>
      <w:r w:rsidRPr="00DD7A38">
        <w:rPr>
          <w:rFonts w:ascii="Times New Roman" w:hAnsi="Times New Roman"/>
          <w:color w:val="000000"/>
          <w:sz w:val="28"/>
          <w:szCs w:val="28"/>
        </w:rPr>
        <w:t xml:space="preserve"> Для каждой выпиши: основные социальные роли (кто ты в этой работе), типичные конфликты, нормы и правила (законы, этика, стандарты), экономические условия (зарплаты, спрос, автоматизация).</w:t>
      </w:r>
    </w:p>
    <w:p w:rsidR="00B6065C" w:rsidRPr="00DD7A38" w:rsidRDefault="00B6065C" w:rsidP="00B6065C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DD7A38">
        <w:rPr>
          <w:rFonts w:ascii="Times New Roman" w:hAnsi="Times New Roman"/>
          <w:b/>
          <w:bCs/>
          <w:color w:val="000000"/>
          <w:sz w:val="28"/>
          <w:szCs w:val="28"/>
        </w:rPr>
        <w:t>Сделать мини-исследование.</w:t>
      </w:r>
      <w:r w:rsidRPr="00DD7A38">
        <w:rPr>
          <w:rFonts w:ascii="Times New Roman" w:hAnsi="Times New Roman"/>
          <w:color w:val="000000"/>
          <w:sz w:val="28"/>
          <w:szCs w:val="28"/>
        </w:rPr>
        <w:t xml:space="preserve"> Возьми одну сферу (например, маркетинг) и посмотри: какие законы её регулируют (реклама, персональные данные), как она устроена экономически (бюджеты, KPI), какие социальные группы она изучает (целевая аудитория), какие ценности в ней важны (креативность, данные, этика).</w:t>
      </w:r>
    </w:p>
    <w:p w:rsidR="00B6065C" w:rsidRPr="00DD7A38" w:rsidRDefault="00B6065C" w:rsidP="00B6065C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DD7A3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Пройти профессиональные пробы.</w:t>
      </w:r>
      <w:r w:rsidRPr="00DD7A38">
        <w:rPr>
          <w:rFonts w:ascii="Times New Roman" w:hAnsi="Times New Roman"/>
          <w:color w:val="000000"/>
          <w:sz w:val="28"/>
          <w:szCs w:val="28"/>
        </w:rPr>
        <w:t xml:space="preserve"> Стажировка, волонтёрство или даже наблюдение за работой специалиста помогут «примерить» социальные роли и понять, насколько они тебе подходят.</w:t>
      </w:r>
    </w:p>
    <w:p w:rsidR="004F3415" w:rsidRPr="006E5BC9" w:rsidRDefault="004F3415" w:rsidP="0003632F">
      <w:pPr>
        <w:pStyle w:val="a4"/>
        <w:rPr>
          <w:rFonts w:ascii="Times New Roman" w:hAnsi="Times New Roman"/>
          <w:sz w:val="22"/>
          <w:szCs w:val="22"/>
        </w:rPr>
      </w:pPr>
    </w:p>
    <w:sectPr w:rsidR="004F3415" w:rsidRPr="006E5BC9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076" w:rsidRDefault="00502076" w:rsidP="00674D55">
      <w:r>
        <w:separator/>
      </w:r>
    </w:p>
  </w:endnote>
  <w:endnote w:type="continuationSeparator" w:id="0">
    <w:p w:rsidR="00502076" w:rsidRDefault="00502076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076" w:rsidRDefault="00502076" w:rsidP="00674D55">
      <w:r>
        <w:separator/>
      </w:r>
    </w:p>
  </w:footnote>
  <w:footnote w:type="continuationSeparator" w:id="0">
    <w:p w:rsidR="00502076" w:rsidRDefault="00502076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140C1"/>
    <w:multiLevelType w:val="multilevel"/>
    <w:tmpl w:val="FECA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46531"/>
    <w:multiLevelType w:val="multilevel"/>
    <w:tmpl w:val="9940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675BD"/>
    <w:multiLevelType w:val="multilevel"/>
    <w:tmpl w:val="62083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105FF"/>
    <w:multiLevelType w:val="multilevel"/>
    <w:tmpl w:val="5ACCC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3A3EB4"/>
    <w:multiLevelType w:val="multilevel"/>
    <w:tmpl w:val="9BF4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EB05CD"/>
    <w:multiLevelType w:val="multilevel"/>
    <w:tmpl w:val="8D0C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AD7BAC"/>
    <w:multiLevelType w:val="multilevel"/>
    <w:tmpl w:val="8B40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977916"/>
    <w:multiLevelType w:val="multilevel"/>
    <w:tmpl w:val="31BA0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02AEC"/>
    <w:multiLevelType w:val="multilevel"/>
    <w:tmpl w:val="BEEE3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9E1587"/>
    <w:multiLevelType w:val="multilevel"/>
    <w:tmpl w:val="2FD8E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5E2B5F"/>
    <w:multiLevelType w:val="multilevel"/>
    <w:tmpl w:val="32647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4D0E54"/>
    <w:multiLevelType w:val="multilevel"/>
    <w:tmpl w:val="D2604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851D8"/>
    <w:multiLevelType w:val="multilevel"/>
    <w:tmpl w:val="412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F46BB5"/>
    <w:multiLevelType w:val="multilevel"/>
    <w:tmpl w:val="7C869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A76FA5"/>
    <w:multiLevelType w:val="multilevel"/>
    <w:tmpl w:val="C55CD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232B4D"/>
    <w:multiLevelType w:val="multilevel"/>
    <w:tmpl w:val="E4DA3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C2792"/>
    <w:multiLevelType w:val="multilevel"/>
    <w:tmpl w:val="7500E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1E35B2"/>
    <w:multiLevelType w:val="multilevel"/>
    <w:tmpl w:val="3746E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7E15C1"/>
    <w:multiLevelType w:val="multilevel"/>
    <w:tmpl w:val="8024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1A40F8"/>
    <w:multiLevelType w:val="multilevel"/>
    <w:tmpl w:val="490C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D55835"/>
    <w:multiLevelType w:val="multilevel"/>
    <w:tmpl w:val="64A80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52275B"/>
    <w:multiLevelType w:val="multilevel"/>
    <w:tmpl w:val="1E34F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8A5CF4"/>
    <w:multiLevelType w:val="multilevel"/>
    <w:tmpl w:val="AF88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5D62C2"/>
    <w:multiLevelType w:val="multilevel"/>
    <w:tmpl w:val="01986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5E5BDB"/>
    <w:multiLevelType w:val="multilevel"/>
    <w:tmpl w:val="48320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0C4DA1"/>
    <w:multiLevelType w:val="multilevel"/>
    <w:tmpl w:val="A2426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033DB4"/>
    <w:multiLevelType w:val="multilevel"/>
    <w:tmpl w:val="BA66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BA05F7"/>
    <w:multiLevelType w:val="multilevel"/>
    <w:tmpl w:val="11740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750897"/>
    <w:multiLevelType w:val="multilevel"/>
    <w:tmpl w:val="90F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DD5B42"/>
    <w:multiLevelType w:val="multilevel"/>
    <w:tmpl w:val="5754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BE1BE5"/>
    <w:multiLevelType w:val="multilevel"/>
    <w:tmpl w:val="87A8D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26738D"/>
    <w:multiLevelType w:val="multilevel"/>
    <w:tmpl w:val="5FF0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611CDA"/>
    <w:multiLevelType w:val="multilevel"/>
    <w:tmpl w:val="FAEA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E8705B"/>
    <w:multiLevelType w:val="multilevel"/>
    <w:tmpl w:val="5942C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9B5129"/>
    <w:multiLevelType w:val="multilevel"/>
    <w:tmpl w:val="B6009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EA192E"/>
    <w:multiLevelType w:val="multilevel"/>
    <w:tmpl w:val="4B625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2400B7"/>
    <w:multiLevelType w:val="multilevel"/>
    <w:tmpl w:val="2D3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E32A3E"/>
    <w:multiLevelType w:val="multilevel"/>
    <w:tmpl w:val="923C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A60365"/>
    <w:multiLevelType w:val="multilevel"/>
    <w:tmpl w:val="D20A7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EA4F18"/>
    <w:multiLevelType w:val="multilevel"/>
    <w:tmpl w:val="3340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3D537B"/>
    <w:multiLevelType w:val="multilevel"/>
    <w:tmpl w:val="D5825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F70CCF"/>
    <w:multiLevelType w:val="multilevel"/>
    <w:tmpl w:val="1A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4634BF"/>
    <w:multiLevelType w:val="multilevel"/>
    <w:tmpl w:val="6820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71669B"/>
    <w:multiLevelType w:val="multilevel"/>
    <w:tmpl w:val="1DB2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C6034E"/>
    <w:multiLevelType w:val="multilevel"/>
    <w:tmpl w:val="CCA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97552CF"/>
    <w:multiLevelType w:val="multilevel"/>
    <w:tmpl w:val="16A0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A309C4"/>
    <w:multiLevelType w:val="multilevel"/>
    <w:tmpl w:val="AA8C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8D2377"/>
    <w:multiLevelType w:val="multilevel"/>
    <w:tmpl w:val="8324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EE03DA9"/>
    <w:multiLevelType w:val="multilevel"/>
    <w:tmpl w:val="703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12"/>
  </w:num>
  <w:num w:numId="3">
    <w:abstractNumId w:val="42"/>
  </w:num>
  <w:num w:numId="4">
    <w:abstractNumId w:val="44"/>
  </w:num>
  <w:num w:numId="5">
    <w:abstractNumId w:val="41"/>
  </w:num>
  <w:num w:numId="6">
    <w:abstractNumId w:val="7"/>
  </w:num>
  <w:num w:numId="7">
    <w:abstractNumId w:val="28"/>
  </w:num>
  <w:num w:numId="8">
    <w:abstractNumId w:val="17"/>
  </w:num>
  <w:num w:numId="9">
    <w:abstractNumId w:val="47"/>
  </w:num>
  <w:num w:numId="10">
    <w:abstractNumId w:val="18"/>
  </w:num>
  <w:num w:numId="11">
    <w:abstractNumId w:val="9"/>
  </w:num>
  <w:num w:numId="12">
    <w:abstractNumId w:val="37"/>
  </w:num>
  <w:num w:numId="13">
    <w:abstractNumId w:val="32"/>
  </w:num>
  <w:num w:numId="14">
    <w:abstractNumId w:val="20"/>
  </w:num>
  <w:num w:numId="15">
    <w:abstractNumId w:val="2"/>
  </w:num>
  <w:num w:numId="16">
    <w:abstractNumId w:val="0"/>
  </w:num>
  <w:num w:numId="17">
    <w:abstractNumId w:val="24"/>
  </w:num>
  <w:num w:numId="18">
    <w:abstractNumId w:val="27"/>
  </w:num>
  <w:num w:numId="19">
    <w:abstractNumId w:val="26"/>
  </w:num>
  <w:num w:numId="20">
    <w:abstractNumId w:val="14"/>
  </w:num>
  <w:num w:numId="21">
    <w:abstractNumId w:val="5"/>
  </w:num>
  <w:num w:numId="22">
    <w:abstractNumId w:val="3"/>
  </w:num>
  <w:num w:numId="23">
    <w:abstractNumId w:val="10"/>
  </w:num>
  <w:num w:numId="24">
    <w:abstractNumId w:val="29"/>
  </w:num>
  <w:num w:numId="25">
    <w:abstractNumId w:val="15"/>
  </w:num>
  <w:num w:numId="26">
    <w:abstractNumId w:val="35"/>
  </w:num>
  <w:num w:numId="27">
    <w:abstractNumId w:val="22"/>
  </w:num>
  <w:num w:numId="28">
    <w:abstractNumId w:val="13"/>
  </w:num>
  <w:num w:numId="29">
    <w:abstractNumId w:val="23"/>
  </w:num>
  <w:num w:numId="30">
    <w:abstractNumId w:val="1"/>
  </w:num>
  <w:num w:numId="31">
    <w:abstractNumId w:val="8"/>
  </w:num>
  <w:num w:numId="32">
    <w:abstractNumId w:val="48"/>
  </w:num>
  <w:num w:numId="33">
    <w:abstractNumId w:val="45"/>
  </w:num>
  <w:num w:numId="34">
    <w:abstractNumId w:val="21"/>
  </w:num>
  <w:num w:numId="35">
    <w:abstractNumId w:val="11"/>
  </w:num>
  <w:num w:numId="36">
    <w:abstractNumId w:val="25"/>
  </w:num>
  <w:num w:numId="37">
    <w:abstractNumId w:val="43"/>
  </w:num>
  <w:num w:numId="38">
    <w:abstractNumId w:val="31"/>
  </w:num>
  <w:num w:numId="39">
    <w:abstractNumId w:val="39"/>
  </w:num>
  <w:num w:numId="40">
    <w:abstractNumId w:val="30"/>
  </w:num>
  <w:num w:numId="41">
    <w:abstractNumId w:val="6"/>
  </w:num>
  <w:num w:numId="42">
    <w:abstractNumId w:val="33"/>
  </w:num>
  <w:num w:numId="43">
    <w:abstractNumId w:val="19"/>
  </w:num>
  <w:num w:numId="44">
    <w:abstractNumId w:val="16"/>
  </w:num>
  <w:num w:numId="45">
    <w:abstractNumId w:val="40"/>
  </w:num>
  <w:num w:numId="46">
    <w:abstractNumId w:val="46"/>
  </w:num>
  <w:num w:numId="47">
    <w:abstractNumId w:val="34"/>
  </w:num>
  <w:num w:numId="48">
    <w:abstractNumId w:val="4"/>
  </w:num>
  <w:num w:numId="49">
    <w:abstractNumId w:val="3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29EF"/>
    <w:rsid w:val="00025C0C"/>
    <w:rsid w:val="000272F9"/>
    <w:rsid w:val="00027330"/>
    <w:rsid w:val="000356C0"/>
    <w:rsid w:val="0003632F"/>
    <w:rsid w:val="000414A9"/>
    <w:rsid w:val="00045FF3"/>
    <w:rsid w:val="00047376"/>
    <w:rsid w:val="0006083A"/>
    <w:rsid w:val="00060F3B"/>
    <w:rsid w:val="0006149C"/>
    <w:rsid w:val="00095CAB"/>
    <w:rsid w:val="000A620F"/>
    <w:rsid w:val="000B45DE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34541"/>
    <w:rsid w:val="0014313A"/>
    <w:rsid w:val="00146D50"/>
    <w:rsid w:val="0014768C"/>
    <w:rsid w:val="001540F3"/>
    <w:rsid w:val="00161993"/>
    <w:rsid w:val="00163409"/>
    <w:rsid w:val="00175805"/>
    <w:rsid w:val="00182D55"/>
    <w:rsid w:val="001831AE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B0B4B"/>
    <w:rsid w:val="001B1118"/>
    <w:rsid w:val="001B3877"/>
    <w:rsid w:val="001B496E"/>
    <w:rsid w:val="001B4E58"/>
    <w:rsid w:val="001E2638"/>
    <w:rsid w:val="00201591"/>
    <w:rsid w:val="002045C6"/>
    <w:rsid w:val="0020536C"/>
    <w:rsid w:val="00214567"/>
    <w:rsid w:val="0021790A"/>
    <w:rsid w:val="00217DD1"/>
    <w:rsid w:val="002279A3"/>
    <w:rsid w:val="00235450"/>
    <w:rsid w:val="002354CC"/>
    <w:rsid w:val="0024513B"/>
    <w:rsid w:val="002730EC"/>
    <w:rsid w:val="00273DEB"/>
    <w:rsid w:val="00281629"/>
    <w:rsid w:val="00283A21"/>
    <w:rsid w:val="002A6F89"/>
    <w:rsid w:val="002B050A"/>
    <w:rsid w:val="002B1DE4"/>
    <w:rsid w:val="002D1DCA"/>
    <w:rsid w:val="002E32A4"/>
    <w:rsid w:val="002E40A5"/>
    <w:rsid w:val="002E77B2"/>
    <w:rsid w:val="002F2471"/>
    <w:rsid w:val="002F5C69"/>
    <w:rsid w:val="002F67BB"/>
    <w:rsid w:val="003008DC"/>
    <w:rsid w:val="0031271D"/>
    <w:rsid w:val="00316A39"/>
    <w:rsid w:val="00317852"/>
    <w:rsid w:val="00332DB1"/>
    <w:rsid w:val="003338BF"/>
    <w:rsid w:val="00336EED"/>
    <w:rsid w:val="00337E80"/>
    <w:rsid w:val="00354468"/>
    <w:rsid w:val="003715A9"/>
    <w:rsid w:val="00373ABC"/>
    <w:rsid w:val="00375227"/>
    <w:rsid w:val="003A64E2"/>
    <w:rsid w:val="003A6CA2"/>
    <w:rsid w:val="003B3608"/>
    <w:rsid w:val="003C0624"/>
    <w:rsid w:val="003F4801"/>
    <w:rsid w:val="003F647E"/>
    <w:rsid w:val="004027E7"/>
    <w:rsid w:val="00404518"/>
    <w:rsid w:val="00404B24"/>
    <w:rsid w:val="0040653A"/>
    <w:rsid w:val="0042087B"/>
    <w:rsid w:val="00424302"/>
    <w:rsid w:val="00424976"/>
    <w:rsid w:val="00431302"/>
    <w:rsid w:val="0043189C"/>
    <w:rsid w:val="00432037"/>
    <w:rsid w:val="0043620B"/>
    <w:rsid w:val="00444A7F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66EA"/>
    <w:rsid w:val="00497EB7"/>
    <w:rsid w:val="004A7BE0"/>
    <w:rsid w:val="004B08E4"/>
    <w:rsid w:val="004B0995"/>
    <w:rsid w:val="004B26FF"/>
    <w:rsid w:val="004B4B52"/>
    <w:rsid w:val="004D1462"/>
    <w:rsid w:val="004D782A"/>
    <w:rsid w:val="004E2543"/>
    <w:rsid w:val="004F3415"/>
    <w:rsid w:val="004F62D8"/>
    <w:rsid w:val="004F70E9"/>
    <w:rsid w:val="004F7391"/>
    <w:rsid w:val="00500DF4"/>
    <w:rsid w:val="00502076"/>
    <w:rsid w:val="005135B0"/>
    <w:rsid w:val="00513705"/>
    <w:rsid w:val="00531C91"/>
    <w:rsid w:val="00532365"/>
    <w:rsid w:val="00532855"/>
    <w:rsid w:val="005336FC"/>
    <w:rsid w:val="005369BF"/>
    <w:rsid w:val="005418E2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6A26"/>
    <w:rsid w:val="005976B2"/>
    <w:rsid w:val="005A06AD"/>
    <w:rsid w:val="005A071C"/>
    <w:rsid w:val="005A0973"/>
    <w:rsid w:val="005A127C"/>
    <w:rsid w:val="005A3C2A"/>
    <w:rsid w:val="005B0CEF"/>
    <w:rsid w:val="005B4805"/>
    <w:rsid w:val="005D0F3B"/>
    <w:rsid w:val="005D2113"/>
    <w:rsid w:val="005E0668"/>
    <w:rsid w:val="005E11EF"/>
    <w:rsid w:val="005E13E5"/>
    <w:rsid w:val="005F0619"/>
    <w:rsid w:val="00602CB4"/>
    <w:rsid w:val="0060714A"/>
    <w:rsid w:val="00607BED"/>
    <w:rsid w:val="00612EA2"/>
    <w:rsid w:val="00613D91"/>
    <w:rsid w:val="00625221"/>
    <w:rsid w:val="00625950"/>
    <w:rsid w:val="006335D2"/>
    <w:rsid w:val="00633A4D"/>
    <w:rsid w:val="00634163"/>
    <w:rsid w:val="00636292"/>
    <w:rsid w:val="00637DF3"/>
    <w:rsid w:val="006435C2"/>
    <w:rsid w:val="0064517D"/>
    <w:rsid w:val="00647B54"/>
    <w:rsid w:val="00654B2A"/>
    <w:rsid w:val="00657B13"/>
    <w:rsid w:val="00657B9E"/>
    <w:rsid w:val="00661D2B"/>
    <w:rsid w:val="00663331"/>
    <w:rsid w:val="006633F0"/>
    <w:rsid w:val="00674D55"/>
    <w:rsid w:val="006858AA"/>
    <w:rsid w:val="006908F4"/>
    <w:rsid w:val="00690DBC"/>
    <w:rsid w:val="006A5C82"/>
    <w:rsid w:val="006A7592"/>
    <w:rsid w:val="006B26A6"/>
    <w:rsid w:val="006B5B92"/>
    <w:rsid w:val="006B7973"/>
    <w:rsid w:val="006C2F93"/>
    <w:rsid w:val="006C52D8"/>
    <w:rsid w:val="006D1E50"/>
    <w:rsid w:val="006E1F31"/>
    <w:rsid w:val="006E5BC9"/>
    <w:rsid w:val="006E7C0A"/>
    <w:rsid w:val="006E7FCA"/>
    <w:rsid w:val="006F1847"/>
    <w:rsid w:val="006F1E10"/>
    <w:rsid w:val="006F24EF"/>
    <w:rsid w:val="006F512A"/>
    <w:rsid w:val="007229B1"/>
    <w:rsid w:val="00722D67"/>
    <w:rsid w:val="00723789"/>
    <w:rsid w:val="00741C9F"/>
    <w:rsid w:val="00741DE7"/>
    <w:rsid w:val="00742C11"/>
    <w:rsid w:val="00745CE2"/>
    <w:rsid w:val="00750EAB"/>
    <w:rsid w:val="00753DE2"/>
    <w:rsid w:val="00754A42"/>
    <w:rsid w:val="00757AC7"/>
    <w:rsid w:val="00765079"/>
    <w:rsid w:val="007666D7"/>
    <w:rsid w:val="00772260"/>
    <w:rsid w:val="00773FC0"/>
    <w:rsid w:val="00780C7A"/>
    <w:rsid w:val="00781D78"/>
    <w:rsid w:val="00787CFE"/>
    <w:rsid w:val="00792B7E"/>
    <w:rsid w:val="00794CB7"/>
    <w:rsid w:val="00795D75"/>
    <w:rsid w:val="007A4D05"/>
    <w:rsid w:val="007B3443"/>
    <w:rsid w:val="007B556D"/>
    <w:rsid w:val="007C059F"/>
    <w:rsid w:val="007D5935"/>
    <w:rsid w:val="007D734D"/>
    <w:rsid w:val="007D7620"/>
    <w:rsid w:val="007E0A11"/>
    <w:rsid w:val="007E79DC"/>
    <w:rsid w:val="007F5F1E"/>
    <w:rsid w:val="00811466"/>
    <w:rsid w:val="008122D7"/>
    <w:rsid w:val="00814B34"/>
    <w:rsid w:val="00821B34"/>
    <w:rsid w:val="00825360"/>
    <w:rsid w:val="008504F3"/>
    <w:rsid w:val="008505F4"/>
    <w:rsid w:val="008570CC"/>
    <w:rsid w:val="00864739"/>
    <w:rsid w:val="00871463"/>
    <w:rsid w:val="0088028E"/>
    <w:rsid w:val="00882A67"/>
    <w:rsid w:val="00883930"/>
    <w:rsid w:val="00894298"/>
    <w:rsid w:val="008968FA"/>
    <w:rsid w:val="008B43AD"/>
    <w:rsid w:val="008B52A9"/>
    <w:rsid w:val="008D2F1D"/>
    <w:rsid w:val="008E2F8E"/>
    <w:rsid w:val="008E75DD"/>
    <w:rsid w:val="008F0943"/>
    <w:rsid w:val="008F577D"/>
    <w:rsid w:val="008F6860"/>
    <w:rsid w:val="00900D55"/>
    <w:rsid w:val="00901297"/>
    <w:rsid w:val="009041E1"/>
    <w:rsid w:val="0092385B"/>
    <w:rsid w:val="00930B8E"/>
    <w:rsid w:val="009338F7"/>
    <w:rsid w:val="00940D15"/>
    <w:rsid w:val="009419F3"/>
    <w:rsid w:val="00942DDA"/>
    <w:rsid w:val="009529A0"/>
    <w:rsid w:val="00957E83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6B4"/>
    <w:rsid w:val="009971D0"/>
    <w:rsid w:val="009A168D"/>
    <w:rsid w:val="009A3BA7"/>
    <w:rsid w:val="009A609B"/>
    <w:rsid w:val="009B3B69"/>
    <w:rsid w:val="009C4C1F"/>
    <w:rsid w:val="009C649F"/>
    <w:rsid w:val="009D0850"/>
    <w:rsid w:val="009D3CCC"/>
    <w:rsid w:val="009D5771"/>
    <w:rsid w:val="009D7404"/>
    <w:rsid w:val="009F5346"/>
    <w:rsid w:val="009F5E65"/>
    <w:rsid w:val="00A054E1"/>
    <w:rsid w:val="00A0550A"/>
    <w:rsid w:val="00A12278"/>
    <w:rsid w:val="00A135C1"/>
    <w:rsid w:val="00A152DE"/>
    <w:rsid w:val="00A20872"/>
    <w:rsid w:val="00A21C97"/>
    <w:rsid w:val="00A242AA"/>
    <w:rsid w:val="00A25991"/>
    <w:rsid w:val="00A260CE"/>
    <w:rsid w:val="00A412D0"/>
    <w:rsid w:val="00A43209"/>
    <w:rsid w:val="00A43378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94D55"/>
    <w:rsid w:val="00AA1F3C"/>
    <w:rsid w:val="00AB0123"/>
    <w:rsid w:val="00AC436B"/>
    <w:rsid w:val="00AC6007"/>
    <w:rsid w:val="00AE0F08"/>
    <w:rsid w:val="00AE48B6"/>
    <w:rsid w:val="00AE66B8"/>
    <w:rsid w:val="00AF0950"/>
    <w:rsid w:val="00AF449E"/>
    <w:rsid w:val="00B0207E"/>
    <w:rsid w:val="00B026D0"/>
    <w:rsid w:val="00B12626"/>
    <w:rsid w:val="00B24A8A"/>
    <w:rsid w:val="00B300F3"/>
    <w:rsid w:val="00B40B35"/>
    <w:rsid w:val="00B45BCA"/>
    <w:rsid w:val="00B503C8"/>
    <w:rsid w:val="00B53B85"/>
    <w:rsid w:val="00B564C9"/>
    <w:rsid w:val="00B6065C"/>
    <w:rsid w:val="00B6087F"/>
    <w:rsid w:val="00B64EA7"/>
    <w:rsid w:val="00B742FC"/>
    <w:rsid w:val="00BA0420"/>
    <w:rsid w:val="00BA7646"/>
    <w:rsid w:val="00BC27E5"/>
    <w:rsid w:val="00BD3D4F"/>
    <w:rsid w:val="00BE2956"/>
    <w:rsid w:val="00BE5BBE"/>
    <w:rsid w:val="00BF58FC"/>
    <w:rsid w:val="00BF62BA"/>
    <w:rsid w:val="00C00624"/>
    <w:rsid w:val="00C01487"/>
    <w:rsid w:val="00C11ABC"/>
    <w:rsid w:val="00C127E3"/>
    <w:rsid w:val="00C205BB"/>
    <w:rsid w:val="00C244B6"/>
    <w:rsid w:val="00C4517C"/>
    <w:rsid w:val="00C460E5"/>
    <w:rsid w:val="00C4637D"/>
    <w:rsid w:val="00C47D10"/>
    <w:rsid w:val="00C50F3B"/>
    <w:rsid w:val="00C615FC"/>
    <w:rsid w:val="00C67D95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E6AB7"/>
    <w:rsid w:val="00CF2431"/>
    <w:rsid w:val="00D02793"/>
    <w:rsid w:val="00D07716"/>
    <w:rsid w:val="00D1129B"/>
    <w:rsid w:val="00D13CA1"/>
    <w:rsid w:val="00D1610A"/>
    <w:rsid w:val="00D17E2B"/>
    <w:rsid w:val="00D211E1"/>
    <w:rsid w:val="00D2126A"/>
    <w:rsid w:val="00D35DBE"/>
    <w:rsid w:val="00D36EF2"/>
    <w:rsid w:val="00D429D7"/>
    <w:rsid w:val="00D51A65"/>
    <w:rsid w:val="00D56979"/>
    <w:rsid w:val="00D56AA1"/>
    <w:rsid w:val="00D601D4"/>
    <w:rsid w:val="00D61BFB"/>
    <w:rsid w:val="00D61F6A"/>
    <w:rsid w:val="00D70C6E"/>
    <w:rsid w:val="00D76068"/>
    <w:rsid w:val="00D76EA1"/>
    <w:rsid w:val="00D860BA"/>
    <w:rsid w:val="00D94D66"/>
    <w:rsid w:val="00DA000A"/>
    <w:rsid w:val="00DA6A67"/>
    <w:rsid w:val="00DA7300"/>
    <w:rsid w:val="00DB0A20"/>
    <w:rsid w:val="00DC2C2B"/>
    <w:rsid w:val="00DD3616"/>
    <w:rsid w:val="00DD7A38"/>
    <w:rsid w:val="00DE6094"/>
    <w:rsid w:val="00DE6E08"/>
    <w:rsid w:val="00E03DDF"/>
    <w:rsid w:val="00E072BF"/>
    <w:rsid w:val="00E2418D"/>
    <w:rsid w:val="00E24397"/>
    <w:rsid w:val="00E32D07"/>
    <w:rsid w:val="00E41E8D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5722"/>
    <w:rsid w:val="00EC79B8"/>
    <w:rsid w:val="00ED0008"/>
    <w:rsid w:val="00ED006C"/>
    <w:rsid w:val="00ED09A0"/>
    <w:rsid w:val="00EE0EA1"/>
    <w:rsid w:val="00EE1EE1"/>
    <w:rsid w:val="00EF60BD"/>
    <w:rsid w:val="00EF6B97"/>
    <w:rsid w:val="00F00E60"/>
    <w:rsid w:val="00F07E3D"/>
    <w:rsid w:val="00F12E2E"/>
    <w:rsid w:val="00F16420"/>
    <w:rsid w:val="00F22ADB"/>
    <w:rsid w:val="00F26396"/>
    <w:rsid w:val="00F32383"/>
    <w:rsid w:val="00F328AD"/>
    <w:rsid w:val="00F32A93"/>
    <w:rsid w:val="00F35B33"/>
    <w:rsid w:val="00F424A2"/>
    <w:rsid w:val="00F576E8"/>
    <w:rsid w:val="00F57CC7"/>
    <w:rsid w:val="00F60791"/>
    <w:rsid w:val="00F623F7"/>
    <w:rsid w:val="00F62E01"/>
    <w:rsid w:val="00F65E5C"/>
    <w:rsid w:val="00F70035"/>
    <w:rsid w:val="00F71E7C"/>
    <w:rsid w:val="00F81F65"/>
    <w:rsid w:val="00F82F0F"/>
    <w:rsid w:val="00F831F7"/>
    <w:rsid w:val="00F91162"/>
    <w:rsid w:val="00F93B43"/>
    <w:rsid w:val="00FA1565"/>
    <w:rsid w:val="00FB0501"/>
    <w:rsid w:val="00FB0F0E"/>
    <w:rsid w:val="00FB2B49"/>
    <w:rsid w:val="00FB4966"/>
    <w:rsid w:val="00FC09C2"/>
    <w:rsid w:val="00FC6175"/>
    <w:rsid w:val="00FC75E6"/>
    <w:rsid w:val="00FC7685"/>
    <w:rsid w:val="00FD42DE"/>
    <w:rsid w:val="00FE1779"/>
    <w:rsid w:val="00FE51D6"/>
    <w:rsid w:val="00FE6D36"/>
    <w:rsid w:val="00FF625A"/>
    <w:rsid w:val="00FF7127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5F9DD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futurisfootnotegroup">
    <w:name w:val="futurisfootnotegroup"/>
    <w:basedOn w:val="a0"/>
    <w:rsid w:val="00DD7A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1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5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87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33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2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52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4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18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417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64482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81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82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255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878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1138261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94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68972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305280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859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642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644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098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7845664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545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845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9291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89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75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26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9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9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404008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3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66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96437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9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81209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44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5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292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13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59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315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7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49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21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5804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169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079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419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169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902308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870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752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21905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053325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20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929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504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787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7520614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421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503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440647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382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7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3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2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40088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63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34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95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7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76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60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565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6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0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2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7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01723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873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74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501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676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653383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958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27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0311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329464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450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602025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7183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5449777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1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444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518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1891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263009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906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476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38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236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202951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2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1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5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055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65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6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74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64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91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981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59828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25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573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59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202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1756234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39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532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4496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249225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739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583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02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618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882352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827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24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20427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6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2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62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66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30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31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99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4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67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629297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86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94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615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654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165080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408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2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1191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273318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01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503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582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330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909777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04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87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81691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7382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7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046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73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64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32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69569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1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0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59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115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1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64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08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4349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41888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965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14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7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3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3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617517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23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74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7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39898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6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80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66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50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23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878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307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60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5131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166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036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602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7239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660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9765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927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8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7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5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2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99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56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03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36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453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7173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3136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283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911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569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579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9517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8318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8647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273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8235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9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076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1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26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294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213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52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403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56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3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6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0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41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2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09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737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612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339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940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481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18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547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6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267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42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895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9345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81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641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2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2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605082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0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17950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8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831638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9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0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6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2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56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0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3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70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3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1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06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8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82780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856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028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215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62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7693001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460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570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5569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920696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640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762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723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9571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165650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19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392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861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5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9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4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66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73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65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6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88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403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0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23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68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982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287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034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658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008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5687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4047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4549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0473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3677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9453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1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94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3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0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07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68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09314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62191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4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85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2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83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02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17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84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44694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04563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04896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817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078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264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27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1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669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2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83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935768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24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8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37943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53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35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6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22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5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37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59249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867928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257384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940829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83FFC-6514-4FF3-8C69-9011C5A48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3617</Words>
  <Characters>20618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Пользователь Windows</cp:lastModifiedBy>
  <cp:revision>66</cp:revision>
  <cp:lastPrinted>2024-04-22T10:48:00Z</cp:lastPrinted>
  <dcterms:created xsi:type="dcterms:W3CDTF">2026-09-21T06:07:00Z</dcterms:created>
  <dcterms:modified xsi:type="dcterms:W3CDTF">2026-09-21T11:54:00Z</dcterms:modified>
</cp:coreProperties>
</file>