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445" w:rsidRPr="00D60C66" w:rsidRDefault="00500445" w:rsidP="00500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«Осуществление контроля прохождения индивидуального маршрута профессионального развития наставляемых педагогов»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методического события</w:t>
      </w:r>
      <w:r w:rsidRPr="00D60C66">
        <w:rPr>
          <w:rFonts w:ascii="Times New Roman" w:hAnsi="Times New Roman" w:cs="Times New Roman"/>
          <w:sz w:val="28"/>
          <w:szCs w:val="28"/>
        </w:rPr>
        <w:t>: Сформировать и апробировать систему контроля за реализацией индивидуального маршрута профессионального развития (ИМПР) педагога с использованием современных инстру</w:t>
      </w:r>
      <w:r>
        <w:rPr>
          <w:rFonts w:ascii="Times New Roman" w:hAnsi="Times New Roman" w:cs="Times New Roman"/>
          <w:sz w:val="28"/>
          <w:szCs w:val="28"/>
        </w:rPr>
        <w:t>ментов и техник наставничества.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 xml:space="preserve">Оборудование и материалы: </w:t>
      </w:r>
      <w:proofErr w:type="spellStart"/>
      <w:r w:rsidRPr="00D60C66">
        <w:rPr>
          <w:rFonts w:ascii="Times New Roman" w:hAnsi="Times New Roman" w:cs="Times New Roman"/>
          <w:sz w:val="28"/>
          <w:szCs w:val="28"/>
        </w:rPr>
        <w:t>Флипчарт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 xml:space="preserve"> или доска, маркеры, </w:t>
      </w:r>
      <w:proofErr w:type="spellStart"/>
      <w:r w:rsidRPr="00D60C66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>, распечатки бланков («Колесо баланса», «Навигатор»), карточки с</w:t>
      </w:r>
      <w:r>
        <w:rPr>
          <w:rFonts w:ascii="Times New Roman" w:hAnsi="Times New Roman" w:cs="Times New Roman"/>
          <w:sz w:val="28"/>
          <w:szCs w:val="28"/>
        </w:rPr>
        <w:t xml:space="preserve"> кейсами, проектор.</w:t>
      </w:r>
    </w:p>
    <w:p w:rsidR="00500445" w:rsidRPr="00D60C66" w:rsidRDefault="00500445" w:rsidP="00500445">
      <w:pPr>
        <w:jc w:val="center"/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Ход методического события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b/>
          <w:sz w:val="28"/>
          <w:szCs w:val="28"/>
        </w:rPr>
        <w:t>Этап 1.</w:t>
      </w:r>
      <w:r w:rsidRPr="00D60C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Мотивационно-целевой (15 минут)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Задача этапа: Актуализировать значимость контроля ИМПР не как формы надзора, а как ин</w:t>
      </w:r>
      <w:r>
        <w:rPr>
          <w:rFonts w:ascii="Times New Roman" w:hAnsi="Times New Roman" w:cs="Times New Roman"/>
          <w:sz w:val="28"/>
          <w:szCs w:val="28"/>
        </w:rPr>
        <w:t>струмента поддержки и развития.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Инструменты и техники: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b/>
          <w:sz w:val="28"/>
          <w:szCs w:val="28"/>
        </w:rPr>
        <w:t>Рассказывание историй (</w:t>
      </w:r>
      <w:proofErr w:type="spellStart"/>
      <w:r w:rsidRPr="00D60C66">
        <w:rPr>
          <w:rFonts w:ascii="Times New Roman" w:hAnsi="Times New Roman" w:cs="Times New Roman"/>
          <w:b/>
          <w:sz w:val="28"/>
          <w:szCs w:val="28"/>
        </w:rPr>
        <w:t>Storytelling</w:t>
      </w:r>
      <w:proofErr w:type="spellEnd"/>
      <w:r w:rsidRPr="00D60C66">
        <w:rPr>
          <w:rFonts w:ascii="Times New Roman" w:hAnsi="Times New Roman" w:cs="Times New Roman"/>
          <w:b/>
          <w:sz w:val="28"/>
          <w:szCs w:val="28"/>
        </w:rPr>
        <w:t>)</w:t>
      </w:r>
      <w:r w:rsidRPr="00D60C66">
        <w:rPr>
          <w:rFonts w:ascii="Times New Roman" w:hAnsi="Times New Roman" w:cs="Times New Roman"/>
          <w:sz w:val="28"/>
          <w:szCs w:val="28"/>
        </w:rPr>
        <w:t>: Наставник начинает работу с короткой истории.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0C66">
        <w:rPr>
          <w:rFonts w:ascii="Times New Roman" w:hAnsi="Times New Roman" w:cs="Times New Roman"/>
          <w:sz w:val="28"/>
          <w:szCs w:val="28"/>
        </w:rPr>
        <w:t>Пример: «Представьте молодого учителя, который полон идей, но "тонет" в проверке тетрадей и подготовке к ВПР. Его маршрут — это не прямая автострада, а лесная тропа. Наша задача как наставников — дать ему не карту с единственным путем, а компас и фонарик, и научить его самого читать следы».</w:t>
      </w:r>
    </w:p>
    <w:p w:rsidR="00500445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b/>
          <w:sz w:val="28"/>
          <w:szCs w:val="28"/>
        </w:rPr>
        <w:t>Техника постановки вопросов GROW</w:t>
      </w:r>
      <w:r w:rsidRPr="00D60C66">
        <w:rPr>
          <w:rFonts w:ascii="Times New Roman" w:hAnsi="Times New Roman" w:cs="Times New Roman"/>
          <w:sz w:val="28"/>
          <w:szCs w:val="28"/>
        </w:rPr>
        <w:t xml:space="preserve"> (для целеполагания):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G (</w:t>
      </w:r>
      <w:proofErr w:type="spellStart"/>
      <w:r w:rsidRPr="00D60C66">
        <w:rPr>
          <w:rFonts w:ascii="Times New Roman" w:hAnsi="Times New Roman" w:cs="Times New Roman"/>
          <w:sz w:val="28"/>
          <w:szCs w:val="28"/>
        </w:rPr>
        <w:t>Goal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 xml:space="preserve"> – Цель): «Какого конкретного, измеримого результата в своем развитии вы хотите достичь к концу полугодия?»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R (</w:t>
      </w:r>
      <w:proofErr w:type="spellStart"/>
      <w:r w:rsidRPr="00D60C66">
        <w:rPr>
          <w:rFonts w:ascii="Times New Roman" w:hAnsi="Times New Roman" w:cs="Times New Roman"/>
          <w:sz w:val="28"/>
          <w:szCs w:val="28"/>
        </w:rPr>
        <w:t>Reality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 xml:space="preserve"> – Реальность): «Где вы находитесь сейчас по шкале от 1 до 10 в отношении этой цели? Что уже получается?»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O (</w:t>
      </w:r>
      <w:proofErr w:type="spellStart"/>
      <w:r w:rsidRPr="00D60C66">
        <w:rPr>
          <w:rFonts w:ascii="Times New Roman" w:hAnsi="Times New Roman" w:cs="Times New Roman"/>
          <w:sz w:val="28"/>
          <w:szCs w:val="28"/>
        </w:rPr>
        <w:t>Options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 xml:space="preserve"> – Варианты): «Какие инструменты контроля помогут вам видеть прогресс, а не только проблемы?»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W (</w:t>
      </w:r>
      <w:proofErr w:type="spellStart"/>
      <w:r w:rsidRPr="00D60C66">
        <w:rPr>
          <w:rFonts w:ascii="Times New Roman" w:hAnsi="Times New Roman" w:cs="Times New Roman"/>
          <w:sz w:val="28"/>
          <w:szCs w:val="28"/>
        </w:rPr>
        <w:t>Will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 xml:space="preserve"> – Воля): «Какой первый шаг по выстраиванию системы самоконтроля вы сделаете уже завтра?»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b/>
          <w:sz w:val="28"/>
          <w:szCs w:val="28"/>
        </w:rPr>
        <w:t>Этап 2.</w:t>
      </w:r>
      <w:r w:rsidRPr="00D60C66">
        <w:rPr>
          <w:rFonts w:ascii="Times New Roman" w:hAnsi="Times New Roman" w:cs="Times New Roman"/>
          <w:sz w:val="28"/>
          <w:szCs w:val="28"/>
        </w:rPr>
        <w:t xml:space="preserve"> Операционно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(40</w:t>
      </w:r>
      <w:r w:rsidRPr="00D60C66">
        <w:rPr>
          <w:rFonts w:ascii="Times New Roman" w:hAnsi="Times New Roman" w:cs="Times New Roman"/>
          <w:sz w:val="28"/>
          <w:szCs w:val="28"/>
        </w:rPr>
        <w:t xml:space="preserve"> минут)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Задача этапа: Практическое освоение инструментов контроля и их применение к конкретным задачам ИМПР.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lastRenderedPageBreak/>
        <w:t xml:space="preserve">Работа организуется в мини-группах (3-4 человека), где участники поочередно выступают в роли </w:t>
      </w:r>
      <w:r>
        <w:rPr>
          <w:rFonts w:ascii="Times New Roman" w:hAnsi="Times New Roman" w:cs="Times New Roman"/>
          <w:sz w:val="28"/>
          <w:szCs w:val="28"/>
        </w:rPr>
        <w:t>«наставника» и «наставляемого».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 xml:space="preserve">Блок 1. Диагностика и планирование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60C6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D60C66">
        <w:rPr>
          <w:rFonts w:ascii="Times New Roman" w:hAnsi="Times New Roman" w:cs="Times New Roman"/>
          <w:sz w:val="28"/>
          <w:szCs w:val="28"/>
        </w:rPr>
        <w:t>Инструменты:</w:t>
      </w:r>
      <w:r>
        <w:rPr>
          <w:rFonts w:ascii="Times New Roman" w:hAnsi="Times New Roman" w:cs="Times New Roman"/>
          <w:sz w:val="28"/>
          <w:szCs w:val="28"/>
        </w:rPr>
        <w:t xml:space="preserve"> «Колесо баланса», «Навигатор»)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 xml:space="preserve">Действие: Участники заполняют «Колесо баланса педагога» (сферы: предметные знания, методические навыки, классное руководство, </w:t>
      </w:r>
      <w:proofErr w:type="spellStart"/>
      <w:r w:rsidRPr="00D60C66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 xml:space="preserve">, работа с родителями, психологическое благополучие). Затем используют </w:t>
      </w:r>
      <w:proofErr w:type="spellStart"/>
      <w:r w:rsidRPr="00D60C66">
        <w:rPr>
          <w:rFonts w:ascii="Times New Roman" w:hAnsi="Times New Roman" w:cs="Times New Roman"/>
          <w:sz w:val="28"/>
          <w:szCs w:val="28"/>
        </w:rPr>
        <w:t>фасилитационный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 xml:space="preserve"> прием «Вертикаль»: от сектора с наименьшим баллом строят «вертикаль» — прописывают 3-5 конкретных шагов для его развития.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Контроль: «Колесо» и «Вертикаль» становятся визуальной картой маршрута. Контроль осуществляется через повторное заполнение «Кол</w:t>
      </w:r>
      <w:r>
        <w:rPr>
          <w:rFonts w:ascii="Times New Roman" w:hAnsi="Times New Roman" w:cs="Times New Roman"/>
          <w:sz w:val="28"/>
          <w:szCs w:val="28"/>
        </w:rPr>
        <w:t>еса» через определенный период.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Блок 2. Текущий контроль и анализ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60C6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D60C66">
        <w:rPr>
          <w:rFonts w:ascii="Times New Roman" w:hAnsi="Times New Roman" w:cs="Times New Roman"/>
          <w:sz w:val="28"/>
          <w:szCs w:val="28"/>
        </w:rPr>
        <w:t>Инструменты: Метод фокальных объектов, Кейс-м</w:t>
      </w:r>
      <w:r>
        <w:rPr>
          <w:rFonts w:ascii="Times New Roman" w:hAnsi="Times New Roman" w:cs="Times New Roman"/>
          <w:sz w:val="28"/>
          <w:szCs w:val="28"/>
        </w:rPr>
        <w:t>етод, Техника «Десять пальцев»)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Действие 1 (Метод фокальных объектов): Группам предлагается взять «объект» — проблему наставляемого (например, «низкая вовлеченность учеников»). К нему случайным образом применяются свойства других объектов (например, «мозаика», «спортивное соревнование»). Задача — сгенерировать идеи уроков и затем проконтролировать их реализацию по критериям новизны и влияния на вовлеченность.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 xml:space="preserve">Действие 2 (Кейс-метод): Разбор ситуации. «Педагог применил новую технологию, но урок "развалился". Ученики шумят, цель не достигнута». Группы анализируют кейс и определяют, какие инструменты контроля наставника (наблюдение, анализ </w:t>
      </w:r>
      <w:proofErr w:type="spellStart"/>
      <w:r w:rsidRPr="00D60C66">
        <w:rPr>
          <w:rFonts w:ascii="Times New Roman" w:hAnsi="Times New Roman" w:cs="Times New Roman"/>
          <w:sz w:val="28"/>
          <w:szCs w:val="28"/>
        </w:rPr>
        <w:t>видеоурока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>, совместный разбор)</w:t>
      </w:r>
      <w:r>
        <w:rPr>
          <w:rFonts w:ascii="Times New Roman" w:hAnsi="Times New Roman" w:cs="Times New Roman"/>
          <w:sz w:val="28"/>
          <w:szCs w:val="28"/>
        </w:rPr>
        <w:t xml:space="preserve"> были бы эффективны до… во…</w:t>
      </w:r>
      <w:r w:rsidRPr="00D60C66">
        <w:rPr>
          <w:rFonts w:ascii="Times New Roman" w:hAnsi="Times New Roman" w:cs="Times New Roman"/>
          <w:sz w:val="28"/>
          <w:szCs w:val="28"/>
        </w:rPr>
        <w:t xml:space="preserve"> и после урока.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Действие 3 (Техника «Десять пальцев»): Используется для быстрой ретроспективы дня/недели. Наставляемый по пальцам оценивает свои действия (большой палец — что было хорошо, указательный — что можно улучшить и т.д.). Наставник контролирует не результат, а ад</w:t>
      </w:r>
      <w:r>
        <w:rPr>
          <w:rFonts w:ascii="Times New Roman" w:hAnsi="Times New Roman" w:cs="Times New Roman"/>
          <w:sz w:val="28"/>
          <w:szCs w:val="28"/>
        </w:rPr>
        <w:t>екватность самооценки педагога.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Блок 3. Практическая деятельность (Инструменты: Совместная деятельность, Обучение действием, Личный пример)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 xml:space="preserve">Действие: Моделирование. «Наставник» (участник) проводит фрагмент </w:t>
      </w:r>
      <w:proofErr w:type="spellStart"/>
      <w:r w:rsidRPr="00D60C66">
        <w:rPr>
          <w:rFonts w:ascii="Times New Roman" w:hAnsi="Times New Roman" w:cs="Times New Roman"/>
          <w:sz w:val="28"/>
          <w:szCs w:val="28"/>
        </w:rPr>
        <w:t>коуч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>-сессии с «наставляемым», используя технику GROW для решения его реальной проблемы. Остальные выступают наблюдателями.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lastRenderedPageBreak/>
        <w:t>Контроль: Контроль осуществляется через партнерское общение по схеме «Сэндвич»: наблюдение (что видел) → вопрос (как вы сами это оцениваете?) → предложение (я бы попробовал вот так, смотрите...). Личный пример наставника здесь — ключевой инструмент: он не говорит «делай как я сказал», а говорит «давай сделаем это вместе, см</w:t>
      </w:r>
      <w:r>
        <w:rPr>
          <w:rFonts w:ascii="Times New Roman" w:hAnsi="Times New Roman" w:cs="Times New Roman"/>
          <w:sz w:val="28"/>
          <w:szCs w:val="28"/>
        </w:rPr>
        <w:t>отри, как это работает у меня».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b/>
          <w:sz w:val="28"/>
          <w:szCs w:val="28"/>
        </w:rPr>
        <w:t>Этап 3.</w:t>
      </w:r>
      <w:r w:rsidRPr="00D60C66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ценивание достижений (15 минут)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Задача этапа: Оценить эффективность выбранных инструментов контроля и д</w:t>
      </w:r>
      <w:r>
        <w:rPr>
          <w:rFonts w:ascii="Times New Roman" w:hAnsi="Times New Roman" w:cs="Times New Roman"/>
          <w:sz w:val="28"/>
          <w:szCs w:val="28"/>
        </w:rPr>
        <w:t>инамику развития наставляемого.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Инструмент</w:t>
      </w:r>
      <w:r>
        <w:rPr>
          <w:rFonts w:ascii="Times New Roman" w:hAnsi="Times New Roman" w:cs="Times New Roman"/>
          <w:sz w:val="28"/>
          <w:szCs w:val="28"/>
        </w:rPr>
        <w:t>ы и техники: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 xml:space="preserve">Инструменты </w:t>
      </w:r>
      <w:proofErr w:type="spellStart"/>
      <w:r w:rsidRPr="00D60C66">
        <w:rPr>
          <w:rFonts w:ascii="Times New Roman" w:hAnsi="Times New Roman" w:cs="Times New Roman"/>
          <w:sz w:val="28"/>
          <w:szCs w:val="28"/>
        </w:rPr>
        <w:t>коучинга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60C66">
        <w:rPr>
          <w:rFonts w:ascii="Times New Roman" w:hAnsi="Times New Roman" w:cs="Times New Roman"/>
          <w:sz w:val="28"/>
          <w:szCs w:val="28"/>
        </w:rPr>
        <w:t>шкалирование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>): Каждый участник оценивает эффективность каждого из опробованных инструментов контроля по шкале от 1 до 10, отвечая на вопрос: «Насколько этот инструмент помогает сделать контроль прозрачным и не травмирующим для педагога?».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Совместная деятельность (создание общего продукта): Группы создают «Инструкцию-навигатор по контролю ИМПР», где для каждого этапа маршрута прописывают 1-2 н</w:t>
      </w:r>
      <w:r>
        <w:rPr>
          <w:rFonts w:ascii="Times New Roman" w:hAnsi="Times New Roman" w:cs="Times New Roman"/>
          <w:sz w:val="28"/>
          <w:szCs w:val="28"/>
        </w:rPr>
        <w:t>аиболее подходящих инструмента.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F53416">
        <w:rPr>
          <w:rFonts w:ascii="Times New Roman" w:hAnsi="Times New Roman" w:cs="Times New Roman"/>
          <w:b/>
          <w:sz w:val="28"/>
          <w:szCs w:val="28"/>
        </w:rPr>
        <w:t>Этап 4.</w:t>
      </w:r>
      <w:r>
        <w:rPr>
          <w:rFonts w:ascii="Times New Roman" w:hAnsi="Times New Roman" w:cs="Times New Roman"/>
          <w:sz w:val="28"/>
          <w:szCs w:val="28"/>
        </w:rPr>
        <w:t xml:space="preserve"> Рефлексия (10 минут)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Задача этапа: Осмыслить собственный опыт, выявить зоны рос</w:t>
      </w:r>
      <w:r>
        <w:rPr>
          <w:rFonts w:ascii="Times New Roman" w:hAnsi="Times New Roman" w:cs="Times New Roman"/>
          <w:sz w:val="28"/>
          <w:szCs w:val="28"/>
        </w:rPr>
        <w:t>та для себя как для наставника.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Инструменты и техники:</w:t>
      </w:r>
    </w:p>
    <w:p w:rsidR="00500445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Техника «Десять пальцев»: Участники индивидуально оценивают прошедшее методическое событие.</w:t>
      </w:r>
      <w:r w:rsidRPr="00F534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0445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Аргумент 1 (Скорость и регулярность): Это инструмент для микро-контроля, который занимает 2 минуты. Его можно использовать ежедневно или еженедельно, что позволяет отслеживать динамику в моменте и быстро корректировать маршрут, не дожидаясь конца полугодия.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0445" w:rsidRPr="00D60C66" w:rsidRDefault="00500445" w:rsidP="00500445">
      <w:pPr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Аргумент 2 (Фокус на самооценке): Главная задача наставника здесь — не согласиться или опровергнуть, а зафиксировать ответ педагога и задать уточняющий вопрос («Почему именно 5, а не 4?»). Это развивает у наставляемого навык рефлексии — ключевую компетенцию профессионала.</w:t>
      </w:r>
    </w:p>
    <w:p w:rsidR="00500445" w:rsidRPr="00D60C66" w:rsidRDefault="00500445" w:rsidP="0050044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60C66">
        <w:rPr>
          <w:rFonts w:ascii="Times New Roman" w:hAnsi="Times New Roman" w:cs="Times New Roman"/>
          <w:sz w:val="28"/>
          <w:szCs w:val="28"/>
        </w:rPr>
        <w:t>Фасилитационная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 xml:space="preserve"> техника «Кофейня»: Участники молча ходят по аудитории и на </w:t>
      </w:r>
      <w:proofErr w:type="spellStart"/>
      <w:r w:rsidRPr="00D60C66">
        <w:rPr>
          <w:rFonts w:ascii="Times New Roman" w:hAnsi="Times New Roman" w:cs="Times New Roman"/>
          <w:sz w:val="28"/>
          <w:szCs w:val="28"/>
        </w:rPr>
        <w:t>флипчартах</w:t>
      </w:r>
      <w:proofErr w:type="spellEnd"/>
      <w:r w:rsidRPr="00D60C66">
        <w:rPr>
          <w:rFonts w:ascii="Times New Roman" w:hAnsi="Times New Roman" w:cs="Times New Roman"/>
          <w:sz w:val="28"/>
          <w:szCs w:val="28"/>
        </w:rPr>
        <w:t xml:space="preserve">, развешенных по стенам, пишут ответы на </w:t>
      </w:r>
      <w:proofErr w:type="gramStart"/>
      <w:r w:rsidRPr="00D60C66">
        <w:rPr>
          <w:rFonts w:ascii="Times New Roman" w:hAnsi="Times New Roman" w:cs="Times New Roman"/>
          <w:sz w:val="28"/>
          <w:szCs w:val="28"/>
        </w:rPr>
        <w:t>вопросы: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60C66">
        <w:rPr>
          <w:rFonts w:ascii="Times New Roman" w:hAnsi="Times New Roman" w:cs="Times New Roman"/>
          <w:sz w:val="28"/>
          <w:szCs w:val="28"/>
        </w:rPr>
        <w:t>«Что было самым полезным?»</w:t>
      </w:r>
    </w:p>
    <w:p w:rsidR="00500445" w:rsidRPr="00D60C66" w:rsidRDefault="00500445" w:rsidP="005004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«Что я заберу в свою практику уже завтра?»</w:t>
      </w:r>
    </w:p>
    <w:p w:rsidR="00EB5BE8" w:rsidRPr="00500445" w:rsidRDefault="00500445" w:rsidP="005004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60C66">
        <w:rPr>
          <w:rFonts w:ascii="Times New Roman" w:hAnsi="Times New Roman" w:cs="Times New Roman"/>
          <w:sz w:val="28"/>
          <w:szCs w:val="28"/>
        </w:rPr>
        <w:t>«Мой главный вопрос, который остался после рабо</w:t>
      </w:r>
      <w:r>
        <w:rPr>
          <w:rFonts w:ascii="Times New Roman" w:hAnsi="Times New Roman" w:cs="Times New Roman"/>
          <w:sz w:val="28"/>
          <w:szCs w:val="28"/>
        </w:rPr>
        <w:t>ты»</w:t>
      </w:r>
      <w:bookmarkStart w:id="0" w:name="_GoBack"/>
      <w:bookmarkEnd w:id="0"/>
    </w:p>
    <w:sectPr w:rsidR="00EB5BE8" w:rsidRPr="00500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AE2"/>
    <w:rsid w:val="001C2AE2"/>
    <w:rsid w:val="00500445"/>
    <w:rsid w:val="00EB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76BED"/>
  <w15:chartTrackingRefBased/>
  <w15:docId w15:val="{E97C22FD-34E6-4FE9-928D-50B05983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2</cp:revision>
  <dcterms:created xsi:type="dcterms:W3CDTF">2026-10-28T04:40:00Z</dcterms:created>
  <dcterms:modified xsi:type="dcterms:W3CDTF">2026-10-28T04:40:00Z</dcterms:modified>
</cp:coreProperties>
</file>